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4892E" w14:textId="001FEBE4" w:rsidR="00D24F81" w:rsidRPr="00D24F81" w:rsidRDefault="00D24F81" w:rsidP="00D24F81">
      <w:pPr>
        <w:pStyle w:val="TdocHeader2"/>
        <w:rPr>
          <w:rFonts w:eastAsia="맑은 고딕" w:cs="Arial"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D24F81">
        <w:rPr>
          <w:rFonts w:eastAsia="Times New Roman" w:cs="Arial"/>
          <w:bCs/>
          <w:sz w:val="24"/>
          <w:szCs w:val="24"/>
          <w:lang w:eastAsia="zh-CN"/>
        </w:rPr>
        <w:t xml:space="preserve">3GPP TSG </w:t>
      </w:r>
      <w:r>
        <w:rPr>
          <w:rFonts w:eastAsia="Times New Roman" w:cs="Arial"/>
          <w:bCs/>
          <w:sz w:val="24"/>
          <w:szCs w:val="24"/>
          <w:lang w:eastAsia="zh-CN"/>
        </w:rPr>
        <w:t>RAN WG1 Meeting #92bis</w:t>
      </w:r>
      <w:r w:rsidRPr="00D24F81">
        <w:rPr>
          <w:rFonts w:eastAsia="Times New Roman" w:cs="Arial"/>
          <w:bCs/>
          <w:sz w:val="24"/>
          <w:szCs w:val="24"/>
          <w:lang w:eastAsia="zh-CN"/>
        </w:rPr>
        <w:tab/>
        <w:t>R1-18</w:t>
      </w:r>
      <w:r>
        <w:rPr>
          <w:rFonts w:eastAsia="맑은 고딕" w:cs="Arial" w:hint="eastAsia"/>
          <w:bCs/>
          <w:sz w:val="24"/>
          <w:szCs w:val="24"/>
          <w:lang w:eastAsia="ko-KR"/>
        </w:rPr>
        <w:t>04511</w:t>
      </w:r>
    </w:p>
    <w:p w14:paraId="7D146E6B" w14:textId="7E7F81D3" w:rsidR="00386965" w:rsidRDefault="00D24F81" w:rsidP="00D24F81">
      <w:pPr>
        <w:pStyle w:val="TdocHeader2"/>
        <w:rPr>
          <w:rFonts w:eastAsia="맑은 고딕"/>
          <w:sz w:val="22"/>
          <w:lang w:val="en-US" w:eastAsia="ko-KR"/>
        </w:rPr>
      </w:pPr>
      <w:proofErr w:type="spellStart"/>
      <w:r w:rsidRPr="00D24F81">
        <w:rPr>
          <w:rFonts w:eastAsia="Times New Roman" w:cs="Arial"/>
          <w:bCs/>
          <w:sz w:val="24"/>
          <w:szCs w:val="24"/>
          <w:lang w:eastAsia="zh-CN"/>
        </w:rPr>
        <w:t>Sanya</w:t>
      </w:r>
      <w:proofErr w:type="spellEnd"/>
      <w:r w:rsidRPr="00D24F81">
        <w:rPr>
          <w:rFonts w:eastAsia="Times New Roman" w:cs="Arial"/>
          <w:bCs/>
          <w:sz w:val="24"/>
          <w:szCs w:val="24"/>
          <w:lang w:eastAsia="zh-CN"/>
        </w:rPr>
        <w:t xml:space="preserve">, China, April 16th – 20th, 2018 </w:t>
      </w:r>
      <w:r w:rsidR="00D835D9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47768D83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</w:t>
      </w:r>
      <w:r w:rsidR="00D24F81">
        <w:rPr>
          <w:rFonts w:hint="eastAsia"/>
          <w:sz w:val="22"/>
          <w:lang w:val="en-US" w:eastAsia="ko-KR"/>
        </w:rPr>
        <w:t>5</w:t>
      </w:r>
      <w:r w:rsidR="00B47CB6">
        <w:rPr>
          <w:rFonts w:hint="eastAsia"/>
          <w:sz w:val="22"/>
          <w:lang w:val="en-US" w:eastAsia="ko-KR"/>
        </w:rPr>
        <w:t>.1.2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55296A5F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3B3780">
        <w:rPr>
          <w:rFonts w:hint="eastAsia"/>
          <w:sz w:val="22"/>
          <w:lang w:val="en-US" w:eastAsia="ko-KR"/>
        </w:rPr>
        <w:t>Discussion</w:t>
      </w:r>
      <w:r w:rsidR="007B4294">
        <w:rPr>
          <w:rFonts w:hint="eastAsia"/>
          <w:sz w:val="22"/>
          <w:lang w:val="en-US" w:eastAsia="ko-KR"/>
        </w:rPr>
        <w:t xml:space="preserve"> on </w:t>
      </w:r>
      <w:r w:rsidR="003D1F49">
        <w:rPr>
          <w:rFonts w:hint="eastAsia"/>
          <w:sz w:val="22"/>
          <w:lang w:val="en-US" w:eastAsia="ko-KR"/>
        </w:rPr>
        <w:t xml:space="preserve">synchronization for </w:t>
      </w:r>
      <w:proofErr w:type="spellStart"/>
      <w:r w:rsidR="003D1F49">
        <w:rPr>
          <w:rFonts w:hint="eastAsia"/>
          <w:sz w:val="22"/>
          <w:lang w:val="en-US" w:eastAsia="ko-KR"/>
        </w:rPr>
        <w:t>sidelink</w:t>
      </w:r>
      <w:proofErr w:type="spellEnd"/>
      <w:r w:rsidR="003D1F49">
        <w:rPr>
          <w:rFonts w:hint="eastAsia"/>
          <w:sz w:val="22"/>
          <w:lang w:val="en-US" w:eastAsia="ko-KR"/>
        </w:rPr>
        <w:t xml:space="preserve"> CA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0DA3AF9" w14:textId="67E08780" w:rsidR="00565B1B" w:rsidRPr="00565B1B" w:rsidRDefault="00565B1B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lang w:eastAsia="ko-KR"/>
        </w:rPr>
        <w:t>In RAN1 #</w:t>
      </w:r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>9</w:t>
      </w:r>
      <w:r w:rsidR="00D24F81">
        <w:rPr>
          <w:rFonts w:ascii="Times New Roman" w:eastAsia="맑은 고딕" w:hAnsi="Times New Roman" w:hint="eastAsia"/>
          <w:iCs/>
          <w:sz w:val="22"/>
          <w:lang w:eastAsia="ko-KR"/>
        </w:rPr>
        <w:t>2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the following </w:t>
      </w:r>
      <w:r w:rsidR="005C067B">
        <w:rPr>
          <w:rFonts w:ascii="Times New Roman" w:eastAsia="맑은 고딕" w:hAnsi="Times New Roman" w:hint="eastAsia"/>
          <w:iCs/>
          <w:sz w:val="22"/>
          <w:lang w:eastAsia="ko-KR"/>
        </w:rPr>
        <w:t xml:space="preserve">agreements and </w:t>
      </w:r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 xml:space="preserve">working assumption which are relevant to synchronization for </w:t>
      </w:r>
      <w:proofErr w:type="spellStart"/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76794D">
        <w:rPr>
          <w:rFonts w:ascii="Times New Roman" w:eastAsia="맑은 고딕" w:hAnsi="Times New Roman" w:hint="eastAsia"/>
          <w:iCs/>
          <w:sz w:val="22"/>
          <w:lang w:eastAsia="ko-KR"/>
        </w:rPr>
        <w:t xml:space="preserve"> CA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were made:</w:t>
      </w:r>
    </w:p>
    <w:p w14:paraId="3EA2B0BC" w14:textId="77777777" w:rsidR="00D44B8F" w:rsidRPr="00D24F81" w:rsidRDefault="00D44B8F" w:rsidP="00D44B8F">
      <w:pPr>
        <w:rPr>
          <w:rFonts w:eastAsia="맑은 고딕"/>
          <w:lang w:eastAsia="ko-KR"/>
        </w:rPr>
      </w:pPr>
    </w:p>
    <w:p w14:paraId="10E41DC1" w14:textId="77777777" w:rsidR="00D24F81" w:rsidRPr="00D24F81" w:rsidRDefault="00D24F81" w:rsidP="00D24F81">
      <w:pPr>
        <w:rPr>
          <w:rFonts w:ascii="Times New Roman" w:hAnsi="Times New Roman"/>
          <w:b/>
          <w:highlight w:val="green"/>
          <w:u w:val="single"/>
          <w:lang w:eastAsia="x-none"/>
        </w:rPr>
      </w:pPr>
      <w:r w:rsidRPr="00D24F81">
        <w:rPr>
          <w:rFonts w:ascii="Times New Roman" w:hAnsi="Times New Roman"/>
          <w:b/>
          <w:highlight w:val="green"/>
          <w:u w:val="single"/>
          <w:lang w:eastAsia="x-none"/>
        </w:rPr>
        <w:t xml:space="preserve">Agreement: </w:t>
      </w:r>
    </w:p>
    <w:p w14:paraId="1A563FE5" w14:textId="77777777" w:rsidR="00D24F81" w:rsidRPr="00D24F81" w:rsidRDefault="00D24F81" w:rsidP="00D24F81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 xml:space="preserve">Working assumption is confirmed that, from the perspective of the receiving UE, a single synchronization reference is used for reception of all aggregated carriers at a given time. </w:t>
      </w:r>
    </w:p>
    <w:p w14:paraId="79DDF24E" w14:textId="77777777" w:rsidR="00D24F81" w:rsidRPr="00D24F81" w:rsidRDefault="00D24F81" w:rsidP="00D24F81">
      <w:pPr>
        <w:rPr>
          <w:rFonts w:ascii="Times New Roman" w:hAnsi="Times New Roman"/>
          <w:lang w:eastAsia="x-none"/>
        </w:rPr>
      </w:pPr>
    </w:p>
    <w:p w14:paraId="52A58A6E" w14:textId="77777777" w:rsidR="00D24F81" w:rsidRPr="00D24F81" w:rsidRDefault="00D24F81" w:rsidP="00D24F81">
      <w:pPr>
        <w:rPr>
          <w:rFonts w:ascii="Times New Roman" w:hAnsi="Times New Roman"/>
          <w:b/>
          <w:highlight w:val="green"/>
          <w:u w:val="single"/>
          <w:lang w:eastAsia="x-none"/>
        </w:rPr>
      </w:pPr>
      <w:r w:rsidRPr="00D24F81">
        <w:rPr>
          <w:rFonts w:ascii="Times New Roman" w:hAnsi="Times New Roman"/>
          <w:b/>
          <w:highlight w:val="green"/>
          <w:u w:val="single"/>
          <w:lang w:eastAsia="x-none"/>
        </w:rPr>
        <w:t>Agreement:</w:t>
      </w:r>
    </w:p>
    <w:p w14:paraId="33BC6D9C" w14:textId="77777777" w:rsidR="00D24F81" w:rsidRPr="00D24F81" w:rsidRDefault="00D24F81" w:rsidP="00D24F81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If two or more potential synchronization carriers are present in Set-B, select the carrier in Set-B with highest Rel-14 priority sync reference. Carrier is not reselected unless synchronization is lost. Rel-14 procedure applies to the selected carrier.</w:t>
      </w:r>
    </w:p>
    <w:p w14:paraId="5EC5D6BB" w14:textId="77777777" w:rsidR="00D24F81" w:rsidRPr="00D24F81" w:rsidRDefault="00D24F81" w:rsidP="00D24F81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 xml:space="preserve">A UE may assume that the configuration for sync reference priority is the same across all the aggregated carriers in CA. </w:t>
      </w:r>
    </w:p>
    <w:p w14:paraId="66CBB4B3" w14:textId="77777777" w:rsidR="00D24F81" w:rsidRPr="00D24F81" w:rsidRDefault="00D24F81" w:rsidP="00D24F81">
      <w:pPr>
        <w:rPr>
          <w:rFonts w:ascii="Times New Roman" w:hAnsi="Times New Roman"/>
        </w:rPr>
      </w:pPr>
    </w:p>
    <w:p w14:paraId="2FE01F07" w14:textId="77777777" w:rsidR="00D24F81" w:rsidRPr="00D24F81" w:rsidRDefault="00D24F81" w:rsidP="00D24F81">
      <w:pPr>
        <w:rPr>
          <w:rFonts w:ascii="Times New Roman" w:hAnsi="Times New Roman"/>
          <w:b/>
          <w:highlight w:val="green"/>
          <w:u w:val="single"/>
          <w:lang w:eastAsia="x-none"/>
        </w:rPr>
      </w:pPr>
      <w:r w:rsidRPr="00D24F81">
        <w:rPr>
          <w:rFonts w:ascii="Times New Roman" w:hAnsi="Times New Roman"/>
          <w:b/>
          <w:highlight w:val="green"/>
          <w:u w:val="single"/>
          <w:lang w:eastAsia="x-none"/>
        </w:rPr>
        <w:t xml:space="preserve">Agreement: </w:t>
      </w:r>
    </w:p>
    <w:p w14:paraId="44132DE1" w14:textId="77777777" w:rsidR="00D24F81" w:rsidRPr="00D24F81" w:rsidRDefault="00D24F81" w:rsidP="00D24F81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It is RAN1 understanding that the DFN value is common to all aggregated carriers.</w:t>
      </w:r>
    </w:p>
    <w:p w14:paraId="2ED3DE84" w14:textId="77777777" w:rsidR="00D24F81" w:rsidRPr="00D24F81" w:rsidRDefault="00D24F81" w:rsidP="00D24F81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RAN1 assumes that the DFN offset value is common to all aggregated carriers from a UE point of view.</w:t>
      </w:r>
    </w:p>
    <w:p w14:paraId="110C3643" w14:textId="77777777" w:rsidR="00D24F81" w:rsidRPr="00D24F81" w:rsidRDefault="00D24F81" w:rsidP="00D24F81">
      <w:pPr>
        <w:rPr>
          <w:rFonts w:ascii="Times New Roman" w:hAnsi="Times New Roman"/>
          <w:lang w:eastAsia="x-none"/>
        </w:rPr>
      </w:pPr>
    </w:p>
    <w:p w14:paraId="1C8A66AF" w14:textId="77777777" w:rsidR="00D24F81" w:rsidRPr="00D24F81" w:rsidRDefault="00D24F81" w:rsidP="00D24F81">
      <w:pPr>
        <w:rPr>
          <w:rFonts w:ascii="Times New Roman" w:hAnsi="Times New Roman"/>
          <w:b/>
          <w:highlight w:val="green"/>
          <w:u w:val="single"/>
          <w:lang w:eastAsia="x-none"/>
        </w:rPr>
      </w:pPr>
      <w:r w:rsidRPr="00D24F81">
        <w:rPr>
          <w:rFonts w:ascii="Times New Roman" w:hAnsi="Times New Roman"/>
          <w:b/>
          <w:highlight w:val="green"/>
          <w:u w:val="single"/>
          <w:lang w:eastAsia="x-none"/>
        </w:rPr>
        <w:t xml:space="preserve">Agreement: </w:t>
      </w:r>
    </w:p>
    <w:p w14:paraId="0491FFD9" w14:textId="77777777" w:rsidR="00D24F81" w:rsidRPr="00D24F81" w:rsidRDefault="00D24F81" w:rsidP="00D24F81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UE may assume number and location of SLSS resources is the same in all the aggregated carriers.</w:t>
      </w:r>
    </w:p>
    <w:p w14:paraId="7010EB1D" w14:textId="77777777" w:rsidR="00D24F81" w:rsidRPr="00D24F81" w:rsidRDefault="00D24F81" w:rsidP="00D24F81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RAN1 assumes a UE may be configured a non-synchronization carrier by defining the location of the SLSS resources and by configuring the UE to not transmit SLSS on that carrier.</w:t>
      </w:r>
    </w:p>
    <w:p w14:paraId="5418BC15" w14:textId="77777777" w:rsidR="00D24F81" w:rsidRPr="00D24F81" w:rsidRDefault="00D24F81" w:rsidP="00D24F81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Check until RAN1#92bis whether the existing signalling is sufficient for this</w:t>
      </w:r>
    </w:p>
    <w:p w14:paraId="53F457E8" w14:textId="77777777" w:rsidR="00D24F81" w:rsidRPr="00D24F81" w:rsidRDefault="00D24F81" w:rsidP="00D24F81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 xml:space="preserve">FFS how to ensure the above when using </w:t>
      </w:r>
      <w:proofErr w:type="spellStart"/>
      <w:r w:rsidRPr="00D24F81">
        <w:rPr>
          <w:rFonts w:ascii="Times New Roman" w:hAnsi="Times New Roman"/>
          <w:lang w:eastAsia="x-none"/>
        </w:rPr>
        <w:t>preconfiguration</w:t>
      </w:r>
      <w:proofErr w:type="spellEnd"/>
      <w:r w:rsidRPr="00D24F81">
        <w:rPr>
          <w:rFonts w:ascii="Times New Roman" w:hAnsi="Times New Roman"/>
          <w:lang w:eastAsia="x-none"/>
        </w:rPr>
        <w:t>.</w:t>
      </w:r>
    </w:p>
    <w:p w14:paraId="5FDD36CC" w14:textId="77777777" w:rsidR="00D24F81" w:rsidRPr="00D24F81" w:rsidRDefault="00D24F81" w:rsidP="00D24F81">
      <w:pPr>
        <w:rPr>
          <w:rFonts w:ascii="Times New Roman" w:hAnsi="Times New Roman"/>
          <w:lang w:eastAsia="x-none"/>
        </w:rPr>
      </w:pPr>
    </w:p>
    <w:p w14:paraId="448C0FF1" w14:textId="77777777" w:rsidR="00D24F81" w:rsidRPr="00D24F81" w:rsidRDefault="00D24F81" w:rsidP="00D24F81">
      <w:pPr>
        <w:rPr>
          <w:rFonts w:ascii="Times New Roman" w:hAnsi="Times New Roman"/>
          <w:b/>
          <w:highlight w:val="darkYellow"/>
          <w:u w:val="single"/>
          <w:lang w:eastAsia="x-none"/>
        </w:rPr>
      </w:pPr>
      <w:r w:rsidRPr="00D24F81">
        <w:rPr>
          <w:rFonts w:ascii="Times New Roman" w:hAnsi="Times New Roman"/>
          <w:b/>
          <w:highlight w:val="darkYellow"/>
          <w:u w:val="single"/>
          <w:lang w:eastAsia="x-none"/>
        </w:rPr>
        <w:t xml:space="preserve">Working Assumption: </w:t>
      </w:r>
    </w:p>
    <w:p w14:paraId="4C4C769A" w14:textId="77777777" w:rsidR="00D24F81" w:rsidRPr="00D24F81" w:rsidRDefault="00D24F81" w:rsidP="00D24F81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The UE is configured one of the following options:</w:t>
      </w:r>
    </w:p>
    <w:p w14:paraId="2C6EDAEC" w14:textId="77777777" w:rsidR="00D24F81" w:rsidRPr="00D24F81" w:rsidRDefault="00D24F81" w:rsidP="00D24F81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SLSS is transmitted (based on Rel-14 procedure) on selected sync carrier from Set-B</w:t>
      </w:r>
    </w:p>
    <w:p w14:paraId="33D15592" w14:textId="77777777" w:rsidR="00D24F81" w:rsidRPr="00D24F81" w:rsidRDefault="00D24F81" w:rsidP="00D24F81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SLSS is transmitted on all carriers from Set-B</w:t>
      </w:r>
    </w:p>
    <w:p w14:paraId="00CC809C" w14:textId="77777777" w:rsidR="00D24F81" w:rsidRPr="00D24F81" w:rsidRDefault="00D24F81" w:rsidP="00D24F81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FFS until RAN1#92bis: how to handle limited TX capabilities (within the constraint that SLSS must at least be transmitted on the selected sync carrier), and details such as SLSS id, PSBCH contents, etc.</w:t>
      </w:r>
    </w:p>
    <w:p w14:paraId="406E877C" w14:textId="77777777" w:rsidR="00D24F81" w:rsidRPr="00D24F81" w:rsidRDefault="00D24F81" w:rsidP="00D24F81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Each option is an independent UE capability</w:t>
      </w:r>
    </w:p>
    <w:p w14:paraId="6B507D55" w14:textId="77777777" w:rsidR="00D24F81" w:rsidRPr="00D24F81" w:rsidRDefault="00D24F81" w:rsidP="00D24F81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>On top of this, Release-14 configuration applies to each carrier individually</w:t>
      </w:r>
    </w:p>
    <w:p w14:paraId="09E510A8" w14:textId="77777777" w:rsidR="00D24F81" w:rsidRPr="00D24F81" w:rsidRDefault="00D24F81" w:rsidP="00D24F81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eastAsia="x-none"/>
        </w:rPr>
      </w:pPr>
      <w:r w:rsidRPr="00D24F81">
        <w:rPr>
          <w:rFonts w:ascii="Times New Roman" w:hAnsi="Times New Roman"/>
          <w:lang w:eastAsia="x-none"/>
        </w:rPr>
        <w:t xml:space="preserve">After conclusion on the above FFS point, consider whether it is possible to </w:t>
      </w:r>
      <w:proofErr w:type="spellStart"/>
      <w:r w:rsidRPr="00D24F81">
        <w:rPr>
          <w:rFonts w:ascii="Times New Roman" w:hAnsi="Times New Roman"/>
          <w:lang w:eastAsia="x-none"/>
        </w:rPr>
        <w:t>downselect</w:t>
      </w:r>
      <w:proofErr w:type="spellEnd"/>
      <w:r w:rsidRPr="00D24F81">
        <w:rPr>
          <w:rFonts w:ascii="Times New Roman" w:hAnsi="Times New Roman"/>
          <w:lang w:eastAsia="x-none"/>
        </w:rPr>
        <w:t xml:space="preserve"> between the two options. </w:t>
      </w:r>
    </w:p>
    <w:p w14:paraId="1971D26F" w14:textId="77777777" w:rsidR="00D44B8F" w:rsidRPr="00651E7E" w:rsidRDefault="00D44B8F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5CFEA728" w14:textId="670E145D" w:rsidR="001D3228" w:rsidRDefault="00565B1B" w:rsidP="001D3228">
      <w:r>
        <w:rPr>
          <w:rFonts w:ascii="Times New Roman" w:eastAsia="맑은 고딕" w:hAnsi="Times New Roman" w:hint="eastAsia"/>
          <w:iCs/>
          <w:sz w:val="22"/>
          <w:lang w:eastAsia="ko-KR"/>
        </w:rPr>
        <w:t>I</w:t>
      </w:r>
      <w:r w:rsidR="001D3228">
        <w:rPr>
          <w:rFonts w:ascii="Times New Roman" w:eastAsia="맑은 고딕" w:hAnsi="Times New Roman" w:hint="eastAsia"/>
          <w:iCs/>
          <w:sz w:val="22"/>
          <w:lang w:eastAsia="ko-KR"/>
        </w:rPr>
        <w:t xml:space="preserve">n this contribution, we discuss synchronization resource configuration and SLSS/PSBCH transmission </w:t>
      </w:r>
      <w:r w:rsidR="001D3228">
        <w:rPr>
          <w:rFonts w:ascii="Times New Roman" w:eastAsia="맑은 고딕" w:hAnsi="Times New Roman"/>
          <w:iCs/>
          <w:sz w:val="22"/>
          <w:lang w:eastAsia="ko-KR"/>
        </w:rPr>
        <w:t>behaviour</w:t>
      </w:r>
      <w:r w:rsidR="001D3228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</w:p>
    <w:p w14:paraId="63E358AC" w14:textId="77777777" w:rsidR="00770ADC" w:rsidRPr="00651E7E" w:rsidRDefault="00770ADC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Discussion</w:t>
      </w:r>
    </w:p>
    <w:p w14:paraId="14992B1D" w14:textId="483B1B65" w:rsidR="00440943" w:rsidRDefault="008123DA" w:rsidP="008123DA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 w:rsidRPr="008123DA">
        <w:rPr>
          <w:rFonts w:eastAsia="맑은 고딕"/>
          <w:iCs/>
          <w:lang w:val="en-US"/>
        </w:rPr>
        <w:t>With regard to the agree</w:t>
      </w:r>
      <w:r>
        <w:rPr>
          <w:rFonts w:eastAsia="맑은 고딕"/>
          <w:iCs/>
          <w:lang w:val="en-US"/>
        </w:rPr>
        <w:t>ment that DFN is common</w:t>
      </w:r>
      <w:r>
        <w:rPr>
          <w:rFonts w:eastAsia="맑은 고딕" w:hint="eastAsia"/>
          <w:iCs/>
          <w:lang w:val="en-US"/>
        </w:rPr>
        <w:t xml:space="preserve"> to all aggregated carriers</w:t>
      </w:r>
      <w:r w:rsidRPr="008123DA">
        <w:rPr>
          <w:rFonts w:eastAsia="맑은 고딕"/>
          <w:iCs/>
          <w:lang w:val="en-US"/>
        </w:rPr>
        <w:t xml:space="preserve">, </w:t>
      </w:r>
      <w:r>
        <w:rPr>
          <w:rFonts w:eastAsia="맑은 고딕" w:hint="eastAsia"/>
          <w:iCs/>
          <w:lang w:val="en-US"/>
        </w:rPr>
        <w:t>the meaning of DFN needs to be clarified</w:t>
      </w:r>
      <w:r w:rsidRPr="008123DA">
        <w:rPr>
          <w:rFonts w:eastAsia="맑은 고딕"/>
          <w:iCs/>
          <w:lang w:val="en-US"/>
        </w:rPr>
        <w:t xml:space="preserve">. According to </w:t>
      </w:r>
      <w:r w:rsidR="00593AF9">
        <w:rPr>
          <w:rFonts w:eastAsia="맑은 고딕" w:hint="eastAsia"/>
          <w:iCs/>
          <w:lang w:val="en-US"/>
        </w:rPr>
        <w:t xml:space="preserve">section 5.10.4 in </w:t>
      </w:r>
      <w:r w:rsidRPr="008123DA">
        <w:rPr>
          <w:rFonts w:eastAsia="맑은 고딕"/>
          <w:iCs/>
          <w:lang w:val="en-US"/>
        </w:rPr>
        <w:t>TS36.331, DFN</w:t>
      </w:r>
      <w:r>
        <w:rPr>
          <w:rFonts w:eastAsia="맑은 고딕" w:hint="eastAsia"/>
          <w:iCs/>
          <w:lang w:val="en-US"/>
        </w:rPr>
        <w:t xml:space="preserve"> itself</w:t>
      </w:r>
      <w:r w:rsidRPr="008123DA">
        <w:rPr>
          <w:rFonts w:eastAsia="맑은 고딕"/>
          <w:iCs/>
          <w:lang w:val="en-US"/>
        </w:rPr>
        <w:t xml:space="preserve"> </w:t>
      </w:r>
      <w:r>
        <w:rPr>
          <w:rFonts w:eastAsia="맑은 고딕" w:hint="eastAsia"/>
          <w:iCs/>
          <w:lang w:val="en-US"/>
        </w:rPr>
        <w:t xml:space="preserve">means </w:t>
      </w:r>
      <w:r w:rsidRPr="008123DA">
        <w:rPr>
          <w:rFonts w:eastAsia="맑은 고딕"/>
          <w:iCs/>
          <w:lang w:val="en-US"/>
        </w:rPr>
        <w:t xml:space="preserve">radio frame number, </w:t>
      </w:r>
      <w:r>
        <w:rPr>
          <w:rFonts w:eastAsia="맑은 고딕" w:hint="eastAsia"/>
          <w:iCs/>
          <w:lang w:val="en-US"/>
        </w:rPr>
        <w:t>but</w:t>
      </w:r>
      <w:r w:rsidR="00593AF9">
        <w:rPr>
          <w:rFonts w:eastAsia="맑은 고딕" w:hint="eastAsia"/>
          <w:iCs/>
          <w:lang w:val="en-US"/>
        </w:rPr>
        <w:t xml:space="preserve"> in the same </w:t>
      </w:r>
      <w:r w:rsidR="00440943">
        <w:rPr>
          <w:rFonts w:eastAsia="맑은 고딕" w:hint="eastAsia"/>
          <w:iCs/>
          <w:lang w:val="en-US"/>
        </w:rPr>
        <w:t>sub-</w:t>
      </w:r>
      <w:r w:rsidR="00593AF9">
        <w:rPr>
          <w:rFonts w:eastAsia="맑은 고딕" w:hint="eastAsia"/>
          <w:iCs/>
          <w:lang w:val="en-US"/>
        </w:rPr>
        <w:t xml:space="preserve">section, there is the method how to derive </w:t>
      </w:r>
      <w:proofErr w:type="spellStart"/>
      <w:r w:rsidR="00593AF9">
        <w:rPr>
          <w:rFonts w:eastAsia="맑은 고딕" w:hint="eastAsia"/>
          <w:iCs/>
          <w:lang w:val="en-US"/>
        </w:rPr>
        <w:t>subframe</w:t>
      </w:r>
      <w:proofErr w:type="spellEnd"/>
      <w:r w:rsidR="00593AF9">
        <w:rPr>
          <w:rFonts w:eastAsia="맑은 고딕" w:hint="eastAsia"/>
          <w:iCs/>
          <w:lang w:val="en-US"/>
        </w:rPr>
        <w:t xml:space="preserve"> number from UTC time and </w:t>
      </w:r>
      <w:proofErr w:type="spellStart"/>
      <w:r w:rsidR="00593AF9">
        <w:rPr>
          <w:rFonts w:eastAsia="맑은 고딕" w:hint="eastAsia"/>
          <w:iCs/>
          <w:lang w:val="en-US"/>
        </w:rPr>
        <w:t>offsetDFN</w:t>
      </w:r>
      <w:proofErr w:type="spellEnd"/>
      <w:r w:rsidR="00593AF9">
        <w:rPr>
          <w:rFonts w:eastAsia="맑은 고딕" w:hint="eastAsia"/>
          <w:iCs/>
          <w:lang w:val="en-US"/>
        </w:rPr>
        <w:t xml:space="preserve">. In our </w:t>
      </w:r>
      <w:r w:rsidR="00593AF9">
        <w:rPr>
          <w:rFonts w:eastAsia="맑은 고딕"/>
          <w:iCs/>
          <w:lang w:val="en-US"/>
        </w:rPr>
        <w:t>understanding</w:t>
      </w:r>
      <w:r w:rsidR="00593AF9">
        <w:rPr>
          <w:rFonts w:eastAsia="맑은 고딕" w:hint="eastAsia"/>
          <w:iCs/>
          <w:lang w:val="en-US"/>
        </w:rPr>
        <w:t xml:space="preserve">, </w:t>
      </w:r>
      <w:r w:rsidR="00734C34">
        <w:rPr>
          <w:rFonts w:eastAsia="맑은 고딕" w:hint="eastAsia"/>
          <w:iCs/>
          <w:lang w:val="en-US"/>
        </w:rPr>
        <w:t xml:space="preserve">it seems that </w:t>
      </w:r>
      <w:r w:rsidR="00593AF9">
        <w:rPr>
          <w:rFonts w:eastAsia="맑은 고딕" w:hint="eastAsia"/>
          <w:iCs/>
          <w:lang w:val="en-US"/>
        </w:rPr>
        <w:t xml:space="preserve">some companies use DFN </w:t>
      </w:r>
      <w:r w:rsidR="00734C34">
        <w:rPr>
          <w:rFonts w:eastAsia="맑은 고딕" w:hint="eastAsia"/>
          <w:iCs/>
          <w:lang w:val="en-US"/>
        </w:rPr>
        <w:t xml:space="preserve">as </w:t>
      </w:r>
      <w:proofErr w:type="spellStart"/>
      <w:r w:rsidR="00593AF9">
        <w:rPr>
          <w:rFonts w:eastAsia="맑은 고딕" w:hint="eastAsia"/>
          <w:iCs/>
          <w:lang w:val="en-US"/>
        </w:rPr>
        <w:t>subframe</w:t>
      </w:r>
      <w:proofErr w:type="spellEnd"/>
      <w:r w:rsidR="00F36EB9">
        <w:rPr>
          <w:rFonts w:eastAsia="맑은 고딕" w:hint="eastAsia"/>
          <w:iCs/>
          <w:lang w:val="en-US"/>
        </w:rPr>
        <w:t xml:space="preserve"> number</w:t>
      </w:r>
      <w:r w:rsidR="00734C34">
        <w:rPr>
          <w:rFonts w:eastAsia="맑은 고딕" w:hint="eastAsia"/>
          <w:iCs/>
          <w:lang w:val="en-US"/>
        </w:rPr>
        <w:t xml:space="preserve">. </w:t>
      </w:r>
      <w:r w:rsidR="00AC0D2B">
        <w:rPr>
          <w:rFonts w:eastAsia="맑은 고딕" w:hint="eastAsia"/>
          <w:iCs/>
          <w:lang w:val="en-US"/>
        </w:rPr>
        <w:t>From our perspective, i</w:t>
      </w:r>
      <w:r w:rsidR="00F36EB9">
        <w:rPr>
          <w:rFonts w:eastAsia="맑은 고딕" w:hint="eastAsia"/>
          <w:iCs/>
          <w:lang w:val="en-US"/>
        </w:rPr>
        <w:t>t is desirable</w:t>
      </w:r>
      <w:r w:rsidR="00734C34">
        <w:rPr>
          <w:rFonts w:eastAsia="맑은 고딕" w:hint="eastAsia"/>
          <w:iCs/>
          <w:lang w:val="en-US"/>
        </w:rPr>
        <w:t xml:space="preserve"> </w:t>
      </w:r>
      <w:r w:rsidR="00F36EB9">
        <w:rPr>
          <w:rFonts w:eastAsia="맑은 고딕" w:hint="eastAsia"/>
          <w:iCs/>
          <w:lang w:val="en-US"/>
        </w:rPr>
        <w:t>to</w:t>
      </w:r>
      <w:r w:rsidR="00F36EB9">
        <w:rPr>
          <w:rFonts w:eastAsia="맑은 고딕"/>
          <w:iCs/>
          <w:lang w:val="en-US"/>
        </w:rPr>
        <w:t xml:space="preserve"> align</w:t>
      </w:r>
      <w:r w:rsidRPr="008123DA">
        <w:rPr>
          <w:rFonts w:eastAsia="맑은 고딕"/>
          <w:iCs/>
          <w:lang w:val="en-US"/>
        </w:rPr>
        <w:t xml:space="preserve"> not only the DFN but also the </w:t>
      </w:r>
      <w:proofErr w:type="spellStart"/>
      <w:r w:rsidRPr="008123DA">
        <w:rPr>
          <w:rFonts w:eastAsia="맑은 고딕"/>
          <w:iCs/>
          <w:lang w:val="en-US"/>
        </w:rPr>
        <w:t>subframe</w:t>
      </w:r>
      <w:proofErr w:type="spellEnd"/>
      <w:r w:rsidRPr="008123DA">
        <w:rPr>
          <w:rFonts w:eastAsia="맑은 고딕"/>
          <w:iCs/>
          <w:lang w:val="en-US"/>
        </w:rPr>
        <w:t xml:space="preserve"> number between the carriers in the</w:t>
      </w:r>
      <w:r w:rsidR="00AC0D2B">
        <w:rPr>
          <w:rFonts w:eastAsia="맑은 고딕"/>
          <w:iCs/>
          <w:lang w:val="en-US"/>
        </w:rPr>
        <w:t xml:space="preserve"> carrier aggregation operation</w:t>
      </w:r>
      <w:r w:rsidR="00AC0D2B">
        <w:rPr>
          <w:rFonts w:eastAsia="맑은 고딕" w:hint="eastAsia"/>
          <w:iCs/>
          <w:lang w:val="en-US"/>
        </w:rPr>
        <w:t xml:space="preserve">. </w:t>
      </w:r>
      <w:r w:rsidR="00AC0D2B">
        <w:rPr>
          <w:rFonts w:eastAsia="맑은 고딕" w:hint="eastAsia"/>
          <w:iCs/>
          <w:lang w:val="en-US"/>
        </w:rPr>
        <w:t xml:space="preserve">To align both DFN number and </w:t>
      </w:r>
      <w:proofErr w:type="spellStart"/>
      <w:r w:rsidR="00AC0D2B">
        <w:rPr>
          <w:rFonts w:eastAsia="맑은 고딕" w:hint="eastAsia"/>
          <w:iCs/>
          <w:lang w:val="en-US"/>
        </w:rPr>
        <w:t>subframe</w:t>
      </w:r>
      <w:proofErr w:type="spellEnd"/>
      <w:r w:rsidR="00AC0D2B">
        <w:rPr>
          <w:rFonts w:eastAsia="맑은 고딕" w:hint="eastAsia"/>
          <w:iCs/>
          <w:lang w:val="en-US"/>
        </w:rPr>
        <w:t xml:space="preserve"> number in all aggregated carriers, same synchronization resources </w:t>
      </w:r>
      <w:r w:rsidR="000B60CE">
        <w:rPr>
          <w:rFonts w:eastAsia="맑은 고딕" w:hint="eastAsia"/>
          <w:iCs/>
          <w:lang w:val="en-US"/>
        </w:rPr>
        <w:t xml:space="preserve">and same resource pool bitmap </w:t>
      </w:r>
      <w:r w:rsidR="00AC0D2B">
        <w:rPr>
          <w:rFonts w:eastAsia="맑은 고딕" w:hint="eastAsia"/>
          <w:iCs/>
          <w:lang w:val="en-US"/>
        </w:rPr>
        <w:t xml:space="preserve">should be (pre)configured for all aggregated carriers. </w:t>
      </w:r>
      <w:r w:rsidR="000B60CE">
        <w:rPr>
          <w:rFonts w:eastAsia="맑은 고딕" w:hint="eastAsia"/>
          <w:iCs/>
          <w:lang w:val="en-US"/>
        </w:rPr>
        <w:t>However, t</w:t>
      </w:r>
      <w:r w:rsidR="00AC0D2B" w:rsidRPr="00734C34">
        <w:rPr>
          <w:rFonts w:eastAsia="맑은 고딕"/>
          <w:iCs/>
          <w:lang w:val="en-US"/>
        </w:rPr>
        <w:t>he resource pool bitmap</w:t>
      </w:r>
      <w:r w:rsidR="00AC0D2B">
        <w:rPr>
          <w:rFonts w:eastAsia="맑은 고딕" w:hint="eastAsia"/>
          <w:iCs/>
          <w:lang w:val="en-US"/>
        </w:rPr>
        <w:t xml:space="preserve"> alignment across the </w:t>
      </w:r>
      <w:r w:rsidR="00AC0D2B">
        <w:rPr>
          <w:rFonts w:eastAsia="맑은 고딕"/>
          <w:iCs/>
          <w:lang w:val="en-US"/>
        </w:rPr>
        <w:t>aggregated</w:t>
      </w:r>
      <w:r w:rsidR="00AC0D2B">
        <w:rPr>
          <w:rFonts w:eastAsia="맑은 고딕" w:hint="eastAsia"/>
          <w:iCs/>
          <w:lang w:val="en-US"/>
        </w:rPr>
        <w:t xml:space="preserve"> carriers</w:t>
      </w:r>
      <w:r w:rsidR="00AC0D2B" w:rsidRPr="00734C34">
        <w:rPr>
          <w:rFonts w:eastAsia="맑은 고딕"/>
          <w:iCs/>
          <w:lang w:val="en-US"/>
        </w:rPr>
        <w:t xml:space="preserve"> can be left in the network conf</w:t>
      </w:r>
      <w:r w:rsidR="00AC0D2B">
        <w:rPr>
          <w:rFonts w:eastAsia="맑은 고딕"/>
          <w:iCs/>
          <w:lang w:val="en-US"/>
        </w:rPr>
        <w:t>iguration for flexibility of fu</w:t>
      </w:r>
      <w:r w:rsidR="00AC0D2B" w:rsidRPr="00734C34">
        <w:rPr>
          <w:rFonts w:eastAsia="맑은 고딕"/>
          <w:iCs/>
          <w:lang w:val="en-US"/>
        </w:rPr>
        <w:t>ture release.</w:t>
      </w:r>
      <w:r w:rsidR="000B60CE">
        <w:rPr>
          <w:rFonts w:eastAsia="맑은 고딕" w:hint="eastAsia"/>
          <w:iCs/>
          <w:lang w:val="en-US"/>
        </w:rPr>
        <w:t xml:space="preserve"> </w:t>
      </w:r>
      <w:r w:rsidR="00440943">
        <w:rPr>
          <w:rFonts w:eastAsia="맑은 고딕" w:hint="eastAsia"/>
          <w:iCs/>
          <w:lang w:val="en-US"/>
        </w:rPr>
        <w:t xml:space="preserve">Figure 1 shows that the half duplex problem increases when synchronization resources are not aligned. </w:t>
      </w:r>
    </w:p>
    <w:p w14:paraId="7A052BFE" w14:textId="325767B5" w:rsidR="00AC0D2B" w:rsidRDefault="00440943" w:rsidP="00440943">
      <w:pPr>
        <w:pStyle w:val="LGTdoc"/>
        <w:spacing w:before="100" w:beforeAutospacing="1" w:afterAutospacing="1"/>
        <w:jc w:val="center"/>
        <w:rPr>
          <w:rFonts w:eastAsia="맑은 고딕" w:hint="eastAsia"/>
          <w:iCs/>
          <w:lang w:val="en-US"/>
        </w:rPr>
      </w:pPr>
      <w:r w:rsidRPr="00440943">
        <w:rPr>
          <w:rFonts w:hint="eastAsia"/>
        </w:rPr>
        <w:drawing>
          <wp:inline distT="0" distB="0" distL="0" distR="0" wp14:anchorId="5BAB4B88" wp14:editId="2E56C365">
            <wp:extent cx="2846705" cy="1534795"/>
            <wp:effectExtent l="0" t="0" r="0" b="825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534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011F3" w14:textId="6B98F6F5" w:rsidR="00440943" w:rsidRDefault="00440943" w:rsidP="00440943">
      <w:pPr>
        <w:pStyle w:val="LGTdoc"/>
        <w:spacing w:before="100" w:beforeAutospacing="1" w:afterAutospacing="1"/>
        <w:jc w:val="center"/>
        <w:rPr>
          <w:rFonts w:eastAsia="맑은 고딕" w:hint="eastAsia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Figure 1 </w:t>
      </w:r>
      <w:proofErr w:type="gramStart"/>
      <w:r w:rsidR="00762207">
        <w:rPr>
          <w:rFonts w:eastAsia="맑은 고딕" w:hint="eastAsia"/>
          <w:iCs/>
          <w:lang w:val="en-US"/>
        </w:rPr>
        <w:t>The</w:t>
      </w:r>
      <w:proofErr w:type="gramEnd"/>
      <w:r w:rsidR="00762207">
        <w:rPr>
          <w:rFonts w:eastAsia="맑은 고딕" w:hint="eastAsia"/>
          <w:iCs/>
          <w:lang w:val="en-US"/>
        </w:rPr>
        <w:t xml:space="preserve"> increment of </w:t>
      </w:r>
      <w:r>
        <w:rPr>
          <w:rFonts w:eastAsia="맑은 고딕" w:hint="eastAsia"/>
          <w:iCs/>
          <w:lang w:val="en-US"/>
        </w:rPr>
        <w:t>half duplex problem when synchronization resources are not aligned</w:t>
      </w:r>
      <w:r w:rsidR="00762207">
        <w:rPr>
          <w:rFonts w:eastAsia="맑은 고딕" w:hint="eastAsia"/>
          <w:iCs/>
          <w:lang w:val="en-US"/>
        </w:rPr>
        <w:t xml:space="preserve"> across carriers</w:t>
      </w:r>
    </w:p>
    <w:p w14:paraId="10FE9E4A" w14:textId="1A8700C4" w:rsidR="00734C34" w:rsidRDefault="00AC0D2B" w:rsidP="00734C34">
      <w:pPr>
        <w:pStyle w:val="LGTdoc"/>
        <w:spacing w:before="100" w:beforeAutospacing="1" w:afterAutospacing="1"/>
        <w:rPr>
          <w:rFonts w:hint="eastAsia"/>
          <w:b/>
        </w:rPr>
      </w:pPr>
      <w:r>
        <w:rPr>
          <w:rFonts w:eastAsia="맑은 고딕" w:hint="eastAsia"/>
          <w:b/>
          <w:iCs/>
          <w:lang w:val="en-US"/>
        </w:rPr>
        <w:t>Proposal 1</w:t>
      </w:r>
      <w:r w:rsidR="00734C34" w:rsidRPr="00E148BF">
        <w:rPr>
          <w:rFonts w:eastAsia="맑은 고딕" w:hint="eastAsia"/>
          <w:b/>
          <w:iCs/>
          <w:lang w:val="en-US"/>
        </w:rPr>
        <w:t xml:space="preserve">: </w:t>
      </w:r>
      <w:r w:rsidR="000B60CE">
        <w:rPr>
          <w:rFonts w:eastAsia="맑은 고딕" w:hint="eastAsia"/>
          <w:b/>
          <w:iCs/>
          <w:lang w:val="en-US"/>
        </w:rPr>
        <w:t xml:space="preserve">To align DFN and </w:t>
      </w:r>
      <w:proofErr w:type="spellStart"/>
      <w:r w:rsidR="000B60CE">
        <w:rPr>
          <w:rFonts w:eastAsia="맑은 고딕" w:hint="eastAsia"/>
          <w:b/>
          <w:iCs/>
          <w:lang w:val="en-US"/>
        </w:rPr>
        <w:t>subframe</w:t>
      </w:r>
      <w:proofErr w:type="spellEnd"/>
      <w:r w:rsidR="000B60CE">
        <w:rPr>
          <w:rFonts w:eastAsia="맑은 고딕" w:hint="eastAsia"/>
          <w:b/>
          <w:iCs/>
          <w:lang w:val="en-US"/>
        </w:rPr>
        <w:t xml:space="preserve"> number in all aggregated carriers, at least, the s</w:t>
      </w:r>
      <w:proofErr w:type="spellStart"/>
      <w:r w:rsidR="00E148BF" w:rsidRPr="00E148BF">
        <w:rPr>
          <w:rFonts w:hint="eastAsia"/>
          <w:b/>
        </w:rPr>
        <w:t>ame</w:t>
      </w:r>
      <w:proofErr w:type="spellEnd"/>
      <w:r w:rsidR="00E148BF" w:rsidRPr="00E148BF">
        <w:rPr>
          <w:rFonts w:hint="eastAsia"/>
          <w:b/>
        </w:rPr>
        <w:t xml:space="preserve"> </w:t>
      </w:r>
      <w:r w:rsidR="00E148BF" w:rsidRPr="00E148BF">
        <w:rPr>
          <w:b/>
          <w:lang w:eastAsia="x-none"/>
        </w:rPr>
        <w:t xml:space="preserve">number and location of </w:t>
      </w:r>
      <w:r w:rsidR="00C839F1">
        <w:rPr>
          <w:rFonts w:hint="eastAsia"/>
          <w:b/>
        </w:rPr>
        <w:t>synchronization</w:t>
      </w:r>
      <w:r w:rsidR="00E148BF" w:rsidRPr="00E148BF">
        <w:rPr>
          <w:b/>
          <w:lang w:eastAsia="x-none"/>
        </w:rPr>
        <w:t xml:space="preserve"> resources </w:t>
      </w:r>
      <w:r w:rsidR="00E148BF" w:rsidRPr="00E148BF">
        <w:rPr>
          <w:rFonts w:hint="eastAsia"/>
          <w:b/>
        </w:rPr>
        <w:t xml:space="preserve">are (pre)configured </w:t>
      </w:r>
      <w:r w:rsidR="000B60CE">
        <w:rPr>
          <w:b/>
          <w:lang w:eastAsia="x-none"/>
        </w:rPr>
        <w:t xml:space="preserve">in all </w:t>
      </w:r>
      <w:r w:rsidR="00E148BF" w:rsidRPr="00E148BF">
        <w:rPr>
          <w:b/>
          <w:lang w:eastAsia="x-none"/>
        </w:rPr>
        <w:t>aggregated carriers.</w:t>
      </w:r>
    </w:p>
    <w:p w14:paraId="29DF2459" w14:textId="6B46F698" w:rsidR="008123DA" w:rsidRDefault="00B25859" w:rsidP="00B25859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>
        <w:rPr>
          <w:rFonts w:eastAsia="맑은 고딕"/>
          <w:iCs/>
          <w:lang w:val="en-US"/>
        </w:rPr>
        <w:t xml:space="preserve">In </w:t>
      </w:r>
      <w:r>
        <w:rPr>
          <w:rFonts w:eastAsia="맑은 고딕" w:hint="eastAsia"/>
          <w:iCs/>
          <w:lang w:val="en-US"/>
        </w:rPr>
        <w:t>rel.14</w:t>
      </w:r>
      <w:r w:rsidRPr="00B25859">
        <w:rPr>
          <w:rFonts w:eastAsia="맑은 고딕"/>
          <w:iCs/>
          <w:lang w:val="en-US"/>
        </w:rPr>
        <w:t xml:space="preserve"> operation, when the </w:t>
      </w:r>
      <w:r w:rsidR="00C03139">
        <w:rPr>
          <w:rFonts w:eastAsia="맑은 고딕" w:hint="eastAsia"/>
          <w:iCs/>
          <w:lang w:val="en-US"/>
        </w:rPr>
        <w:t>synchronization</w:t>
      </w:r>
      <w:r w:rsidRPr="00B25859">
        <w:rPr>
          <w:rFonts w:eastAsia="맑은 고딕"/>
          <w:iCs/>
          <w:lang w:val="en-US"/>
        </w:rPr>
        <w:t xml:space="preserve"> resource</w:t>
      </w:r>
      <w:r>
        <w:rPr>
          <w:rFonts w:eastAsia="맑은 고딕" w:hint="eastAsia"/>
          <w:iCs/>
          <w:lang w:val="en-US"/>
        </w:rPr>
        <w:t>s</w:t>
      </w:r>
      <w:r w:rsidRPr="00B25859">
        <w:rPr>
          <w:rFonts w:eastAsia="맑은 고딕"/>
          <w:iCs/>
          <w:lang w:val="en-US"/>
        </w:rPr>
        <w:t xml:space="preserve"> </w:t>
      </w:r>
      <w:r>
        <w:rPr>
          <w:rFonts w:eastAsia="맑은 고딕" w:hint="eastAsia"/>
          <w:iCs/>
          <w:lang w:val="en-US"/>
        </w:rPr>
        <w:t>are</w:t>
      </w:r>
      <w:r w:rsidRPr="00B25859">
        <w:rPr>
          <w:rFonts w:eastAsia="맑은 고딕"/>
          <w:iCs/>
          <w:lang w:val="en-US"/>
        </w:rPr>
        <w:t xml:space="preserve"> </w:t>
      </w:r>
      <w:r>
        <w:rPr>
          <w:rFonts w:eastAsia="맑은 고딕" w:hint="eastAsia"/>
          <w:iCs/>
          <w:lang w:val="en-US"/>
        </w:rPr>
        <w:t>(pre)</w:t>
      </w:r>
      <w:r w:rsidRPr="00B25859">
        <w:rPr>
          <w:rFonts w:eastAsia="맑은 고딕"/>
          <w:iCs/>
          <w:lang w:val="en-US"/>
        </w:rPr>
        <w:t xml:space="preserve">configured, the UE having the </w:t>
      </w:r>
      <w:r>
        <w:rPr>
          <w:rFonts w:eastAsia="맑은 고딕" w:hint="eastAsia"/>
          <w:iCs/>
          <w:lang w:val="en-US"/>
        </w:rPr>
        <w:t>SLSS</w:t>
      </w:r>
      <w:r w:rsidR="00C03139">
        <w:rPr>
          <w:rFonts w:eastAsia="맑은 고딕" w:hint="eastAsia"/>
          <w:iCs/>
          <w:lang w:val="en-US"/>
        </w:rPr>
        <w:t>/PSBCH</w:t>
      </w:r>
      <w:r>
        <w:rPr>
          <w:rFonts w:eastAsia="맑은 고딕" w:hint="eastAsia"/>
          <w:iCs/>
          <w:lang w:val="en-US"/>
        </w:rPr>
        <w:t xml:space="preserve"> transmission </w:t>
      </w:r>
      <w:r w:rsidRPr="00B25859">
        <w:rPr>
          <w:rFonts w:eastAsia="맑은 고딕"/>
          <w:iCs/>
          <w:lang w:val="en-US"/>
        </w:rPr>
        <w:t>capability</w:t>
      </w:r>
      <w:r w:rsidR="00C839F1">
        <w:rPr>
          <w:rFonts w:eastAsia="맑은 고딕" w:hint="eastAsia"/>
          <w:iCs/>
          <w:lang w:val="en-US"/>
        </w:rPr>
        <w:t xml:space="preserve"> should</w:t>
      </w:r>
      <w:r w:rsidR="00C839F1">
        <w:rPr>
          <w:rFonts w:eastAsia="맑은 고딕"/>
          <w:iCs/>
          <w:lang w:val="en-US"/>
        </w:rPr>
        <w:t xml:space="preserve"> transmit</w:t>
      </w:r>
      <w:r w:rsidRPr="00B25859">
        <w:rPr>
          <w:rFonts w:eastAsia="맑은 고딕"/>
          <w:iCs/>
          <w:lang w:val="en-US"/>
        </w:rPr>
        <w:t xml:space="preserve"> the SLSS</w:t>
      </w:r>
      <w:r w:rsidR="00C839F1">
        <w:rPr>
          <w:rFonts w:eastAsia="맑은 고딕" w:hint="eastAsia"/>
          <w:iCs/>
          <w:lang w:val="en-US"/>
        </w:rPr>
        <w:t>/PSBCH</w:t>
      </w:r>
      <w:r w:rsidRPr="00B25859">
        <w:rPr>
          <w:rFonts w:eastAsia="맑은 고딕"/>
          <w:iCs/>
          <w:lang w:val="en-US"/>
        </w:rPr>
        <w:t xml:space="preserve"> in the corresponding </w:t>
      </w:r>
      <w:r w:rsidR="00C03139">
        <w:rPr>
          <w:rFonts w:eastAsia="맑은 고딕" w:hint="eastAsia"/>
          <w:iCs/>
          <w:lang w:val="en-US"/>
        </w:rPr>
        <w:t>synchronization</w:t>
      </w:r>
      <w:r w:rsidRPr="00B25859">
        <w:rPr>
          <w:rFonts w:eastAsia="맑은 고딕"/>
          <w:iCs/>
          <w:lang w:val="en-US"/>
        </w:rPr>
        <w:t xml:space="preserve"> resource</w:t>
      </w:r>
      <w:r>
        <w:rPr>
          <w:rFonts w:eastAsia="맑은 고딕"/>
          <w:iCs/>
          <w:lang w:val="en-US"/>
        </w:rPr>
        <w:t xml:space="preserve">. However, in </w:t>
      </w:r>
      <w:r>
        <w:rPr>
          <w:rFonts w:eastAsia="맑은 고딕" w:hint="eastAsia"/>
          <w:iCs/>
          <w:lang w:val="en-US"/>
        </w:rPr>
        <w:t>carrier aggregation</w:t>
      </w:r>
      <w:r w:rsidRPr="00B25859">
        <w:rPr>
          <w:rFonts w:eastAsia="맑은 고딕"/>
          <w:iCs/>
          <w:lang w:val="en-US"/>
        </w:rPr>
        <w:t xml:space="preserve"> operation, SLSS</w:t>
      </w:r>
      <w:r w:rsidR="00C03139">
        <w:rPr>
          <w:rFonts w:eastAsia="맑은 고딕" w:hint="eastAsia"/>
          <w:iCs/>
          <w:lang w:val="en-US"/>
        </w:rPr>
        <w:t>/PSBCH</w:t>
      </w:r>
      <w:r w:rsidRPr="00B25859">
        <w:rPr>
          <w:rFonts w:eastAsia="맑은 고딕"/>
          <w:iCs/>
          <w:lang w:val="en-US"/>
        </w:rPr>
        <w:t xml:space="preserve"> may not be transmitted on a specific carrier even if there is a capability. The SLSS resource</w:t>
      </w:r>
      <w:r>
        <w:rPr>
          <w:rFonts w:eastAsia="맑은 고딕" w:hint="eastAsia"/>
          <w:iCs/>
          <w:lang w:val="en-US"/>
        </w:rPr>
        <w:t>(s)</w:t>
      </w:r>
      <w:r w:rsidRPr="00B25859">
        <w:rPr>
          <w:rFonts w:eastAsia="맑은 고딕"/>
          <w:iCs/>
          <w:lang w:val="en-US"/>
        </w:rPr>
        <w:t xml:space="preserve"> </w:t>
      </w:r>
      <w:r>
        <w:rPr>
          <w:rFonts w:eastAsia="맑은 고딕" w:hint="eastAsia"/>
          <w:iCs/>
          <w:lang w:val="en-US"/>
        </w:rPr>
        <w:t>are</w:t>
      </w:r>
      <w:r w:rsidRPr="00B25859">
        <w:rPr>
          <w:rFonts w:eastAsia="맑은 고딕"/>
          <w:iCs/>
          <w:lang w:val="en-US"/>
        </w:rPr>
        <w:t xml:space="preserve"> configured for all aggregated carriers, but the actual SLSS transmittable car</w:t>
      </w:r>
      <w:r w:rsidR="00C839F1">
        <w:rPr>
          <w:rFonts w:eastAsia="맑은 고딕"/>
          <w:iCs/>
          <w:lang w:val="en-US"/>
        </w:rPr>
        <w:t>riers should be limited to Set-</w:t>
      </w:r>
      <w:r w:rsidR="00C839F1">
        <w:rPr>
          <w:rFonts w:eastAsia="맑은 고딕" w:hint="eastAsia"/>
          <w:iCs/>
          <w:lang w:val="en-US"/>
        </w:rPr>
        <w:t>B</w:t>
      </w:r>
      <w:r w:rsidRPr="00B25859">
        <w:rPr>
          <w:rFonts w:eastAsia="맑은 고딕"/>
          <w:iCs/>
          <w:lang w:val="en-US"/>
        </w:rPr>
        <w:t>.</w:t>
      </w:r>
    </w:p>
    <w:p w14:paraId="793DD3FD" w14:textId="4F49C161" w:rsidR="008123DA" w:rsidRPr="00C03139" w:rsidRDefault="00C03139" w:rsidP="000F6787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C03139">
        <w:rPr>
          <w:rFonts w:eastAsia="맑은 고딕" w:hint="eastAsia"/>
          <w:b/>
          <w:iCs/>
          <w:lang w:val="en-US"/>
        </w:rPr>
        <w:t xml:space="preserve">Proposal </w:t>
      </w:r>
      <w:r w:rsidR="00440943">
        <w:rPr>
          <w:rFonts w:eastAsia="맑은 고딕" w:hint="eastAsia"/>
          <w:b/>
          <w:iCs/>
          <w:lang w:val="en-US"/>
        </w:rPr>
        <w:t>2</w:t>
      </w:r>
      <w:r w:rsidRPr="00C03139">
        <w:rPr>
          <w:rFonts w:eastAsia="맑은 고딕" w:hint="eastAsia"/>
          <w:b/>
          <w:iCs/>
          <w:lang w:val="en-US"/>
        </w:rPr>
        <w:t xml:space="preserve">: </w:t>
      </w:r>
      <w:r w:rsidRPr="00C03139">
        <w:rPr>
          <w:rFonts w:eastAsia="맑은 고딕"/>
          <w:b/>
          <w:iCs/>
          <w:lang w:val="en-US"/>
        </w:rPr>
        <w:t>The SLSS resource</w:t>
      </w:r>
      <w:r w:rsidRPr="00C03139">
        <w:rPr>
          <w:rFonts w:eastAsia="맑은 고딕" w:hint="eastAsia"/>
          <w:b/>
          <w:iCs/>
          <w:lang w:val="en-US"/>
        </w:rPr>
        <w:t>(s)</w:t>
      </w:r>
      <w:r w:rsidRPr="00C03139">
        <w:rPr>
          <w:rFonts w:eastAsia="맑은 고딕"/>
          <w:b/>
          <w:iCs/>
          <w:lang w:val="en-US"/>
        </w:rPr>
        <w:t xml:space="preserve"> </w:t>
      </w:r>
      <w:r w:rsidRPr="00C03139">
        <w:rPr>
          <w:rFonts w:eastAsia="맑은 고딕" w:hint="eastAsia"/>
          <w:b/>
          <w:iCs/>
          <w:lang w:val="en-US"/>
        </w:rPr>
        <w:t>are</w:t>
      </w:r>
      <w:r w:rsidRPr="00C03139">
        <w:rPr>
          <w:rFonts w:eastAsia="맑은 고딕"/>
          <w:b/>
          <w:iCs/>
          <w:lang w:val="en-US"/>
        </w:rPr>
        <w:t xml:space="preserve"> </w:t>
      </w:r>
      <w:r w:rsidRPr="00C03139">
        <w:rPr>
          <w:rFonts w:eastAsia="맑은 고딕" w:hint="eastAsia"/>
          <w:b/>
          <w:iCs/>
          <w:lang w:val="en-US"/>
        </w:rPr>
        <w:t>(pre)</w:t>
      </w:r>
      <w:r w:rsidRPr="00C03139">
        <w:rPr>
          <w:rFonts w:eastAsia="맑은 고딕"/>
          <w:b/>
          <w:iCs/>
          <w:lang w:val="en-US"/>
        </w:rPr>
        <w:t>configured for all aggregated carriers, but the actual SLSS transmittable carriers should be limited to Set-</w:t>
      </w:r>
      <w:r w:rsidRPr="00C03139">
        <w:rPr>
          <w:rFonts w:eastAsia="맑은 고딕" w:hint="eastAsia"/>
          <w:b/>
          <w:iCs/>
          <w:lang w:val="en-US"/>
        </w:rPr>
        <w:t>B</w:t>
      </w:r>
      <w:r w:rsidRPr="00C03139">
        <w:rPr>
          <w:rFonts w:eastAsia="맑은 고딕"/>
          <w:b/>
          <w:iCs/>
          <w:lang w:val="en-US"/>
        </w:rPr>
        <w:t>.</w:t>
      </w:r>
    </w:p>
    <w:p w14:paraId="7AB46433" w14:textId="5890CCD0" w:rsidR="000E7242" w:rsidRPr="00F36EB9" w:rsidRDefault="000E7242" w:rsidP="000F6787">
      <w:pPr>
        <w:pStyle w:val="LGTdoc"/>
        <w:spacing w:before="100" w:beforeAutospacing="1" w:afterAutospacing="1"/>
        <w:rPr>
          <w:rFonts w:eastAsia="맑은 고딕" w:hint="eastAsia"/>
          <w:iCs/>
          <w:szCs w:val="22"/>
          <w:lang w:val="en-US"/>
        </w:rPr>
      </w:pPr>
      <w:r w:rsidRPr="00F36EB9">
        <w:rPr>
          <w:rFonts w:eastAsia="맑은 고딕" w:hint="eastAsia"/>
          <w:iCs/>
          <w:szCs w:val="22"/>
          <w:lang w:val="en-US"/>
        </w:rPr>
        <w:t xml:space="preserve">In RAN1 #92, the following two options which are </w:t>
      </w:r>
      <w:r w:rsidRPr="00F36EB9">
        <w:rPr>
          <w:rFonts w:eastAsia="맑은 고딕"/>
          <w:iCs/>
          <w:szCs w:val="22"/>
          <w:lang w:val="en-US"/>
        </w:rPr>
        <w:t>relevant</w:t>
      </w:r>
      <w:r w:rsidRPr="00F36EB9">
        <w:rPr>
          <w:rFonts w:eastAsia="맑은 고딕" w:hint="eastAsia"/>
          <w:iCs/>
          <w:szCs w:val="22"/>
          <w:lang w:val="en-US"/>
        </w:rPr>
        <w:t xml:space="preserve"> to SLSS/PSBCH transmission behavior were </w:t>
      </w:r>
      <w:r w:rsidRPr="00F36EB9">
        <w:rPr>
          <w:rFonts w:eastAsia="맑은 고딕"/>
          <w:iCs/>
          <w:szCs w:val="22"/>
          <w:lang w:val="en-US"/>
        </w:rPr>
        <w:t>discussed</w:t>
      </w:r>
      <w:r w:rsidRPr="00F36EB9">
        <w:rPr>
          <w:rFonts w:eastAsia="맑은 고딕" w:hint="eastAsia"/>
          <w:iCs/>
          <w:szCs w:val="22"/>
          <w:lang w:val="en-US"/>
        </w:rPr>
        <w:t>:</w:t>
      </w:r>
    </w:p>
    <w:p w14:paraId="460E3555" w14:textId="506AA464" w:rsidR="000E7242" w:rsidRPr="00F36EB9" w:rsidRDefault="000E7242" w:rsidP="00F36EB9">
      <w:pPr>
        <w:overflowPunct/>
        <w:autoSpaceDE/>
        <w:autoSpaceDN/>
        <w:adjustRightInd/>
        <w:spacing w:after="0"/>
        <w:ind w:leftChars="100" w:left="20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F36EB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Option 1) </w:t>
      </w:r>
      <w:r w:rsidRPr="00F36EB9">
        <w:rPr>
          <w:rFonts w:ascii="Times New Roman" w:hAnsi="Times New Roman"/>
          <w:sz w:val="22"/>
          <w:szCs w:val="22"/>
          <w:lang w:eastAsia="x-none"/>
        </w:rPr>
        <w:t>SLSS is transmitted (based on Rel-14 procedure) on selected sync carrier from Set-B</w:t>
      </w:r>
    </w:p>
    <w:p w14:paraId="2A20DBB1" w14:textId="26316167" w:rsidR="000E7242" w:rsidRPr="00F36EB9" w:rsidRDefault="000E7242" w:rsidP="00F36EB9">
      <w:pPr>
        <w:overflowPunct/>
        <w:autoSpaceDE/>
        <w:autoSpaceDN/>
        <w:adjustRightInd/>
        <w:spacing w:after="0"/>
        <w:ind w:leftChars="100" w:left="20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F36EB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Option 2) </w:t>
      </w:r>
      <w:r w:rsidRPr="00F36EB9">
        <w:rPr>
          <w:rFonts w:ascii="Times New Roman" w:hAnsi="Times New Roman"/>
          <w:sz w:val="22"/>
          <w:szCs w:val="22"/>
          <w:lang w:eastAsia="x-none"/>
        </w:rPr>
        <w:t>SLSS is transmitted on all carriers from Set-B</w:t>
      </w:r>
    </w:p>
    <w:p w14:paraId="0BC0DAB6" w14:textId="5D907408" w:rsidR="000E7242" w:rsidRPr="00F36EB9" w:rsidRDefault="000E7242" w:rsidP="000E7242">
      <w:pPr>
        <w:pStyle w:val="LGTdoc"/>
        <w:spacing w:before="100" w:beforeAutospacing="1" w:afterAutospacing="1"/>
        <w:rPr>
          <w:rFonts w:eastAsia="맑은 고딕" w:hint="eastAsia"/>
          <w:iCs/>
          <w:szCs w:val="22"/>
        </w:rPr>
      </w:pPr>
      <w:r w:rsidRPr="00F36EB9">
        <w:rPr>
          <w:rFonts w:eastAsia="맑은 고딕"/>
          <w:iCs/>
          <w:szCs w:val="22"/>
        </w:rPr>
        <w:t xml:space="preserve">If </w:t>
      </w:r>
      <w:r w:rsidRPr="00F36EB9">
        <w:rPr>
          <w:rFonts w:eastAsia="맑은 고딕" w:hint="eastAsia"/>
          <w:iCs/>
          <w:szCs w:val="22"/>
        </w:rPr>
        <w:t>S</w:t>
      </w:r>
      <w:r w:rsidRPr="00F36EB9">
        <w:rPr>
          <w:rFonts w:eastAsia="맑은 고딕"/>
          <w:iCs/>
          <w:szCs w:val="22"/>
        </w:rPr>
        <w:t xml:space="preserve">et-B is common </w:t>
      </w:r>
      <w:r w:rsidRPr="00F36EB9">
        <w:rPr>
          <w:rFonts w:eastAsia="맑은 고딕" w:hint="eastAsia"/>
          <w:iCs/>
          <w:szCs w:val="22"/>
        </w:rPr>
        <w:t>across</w:t>
      </w:r>
      <w:r w:rsidRPr="00F36EB9">
        <w:rPr>
          <w:rFonts w:eastAsia="맑은 고딕"/>
          <w:iCs/>
          <w:szCs w:val="22"/>
        </w:rPr>
        <w:t xml:space="preserve"> </w:t>
      </w:r>
      <w:r w:rsidRPr="00F36EB9">
        <w:rPr>
          <w:rFonts w:eastAsia="맑은 고딕"/>
          <w:iCs/>
          <w:szCs w:val="22"/>
        </w:rPr>
        <w:t xml:space="preserve">UEs, </w:t>
      </w:r>
      <w:r w:rsidRPr="00F36EB9">
        <w:rPr>
          <w:rFonts w:eastAsia="맑은 고딕" w:hint="eastAsia"/>
          <w:iCs/>
          <w:szCs w:val="22"/>
        </w:rPr>
        <w:t xml:space="preserve">it is fine for </w:t>
      </w:r>
      <w:r w:rsidRPr="00F36EB9">
        <w:rPr>
          <w:rFonts w:eastAsia="맑은 고딕"/>
          <w:iCs/>
          <w:szCs w:val="22"/>
        </w:rPr>
        <w:t>UE</w:t>
      </w:r>
      <w:r w:rsidRPr="00F36EB9">
        <w:rPr>
          <w:rFonts w:eastAsia="맑은 고딕" w:hint="eastAsia"/>
          <w:iCs/>
          <w:szCs w:val="22"/>
        </w:rPr>
        <w:t xml:space="preserve"> to </w:t>
      </w:r>
      <w:r w:rsidRPr="00F36EB9">
        <w:rPr>
          <w:rFonts w:eastAsia="맑은 고딕"/>
          <w:iCs/>
          <w:szCs w:val="22"/>
        </w:rPr>
        <w:t xml:space="preserve">transmit the synchronization signal only </w:t>
      </w:r>
      <w:r w:rsidRPr="00F36EB9">
        <w:rPr>
          <w:rFonts w:eastAsia="맑은 고딕" w:hint="eastAsia"/>
          <w:iCs/>
          <w:szCs w:val="22"/>
        </w:rPr>
        <w:t>in</w:t>
      </w:r>
      <w:r w:rsidRPr="00F36EB9">
        <w:rPr>
          <w:rFonts w:eastAsia="맑은 고딕"/>
          <w:iCs/>
          <w:szCs w:val="22"/>
        </w:rPr>
        <w:t xml:space="preserve"> </w:t>
      </w:r>
      <w:r w:rsidRPr="00F36EB9">
        <w:rPr>
          <w:rFonts w:eastAsia="맑은 고딕" w:hint="eastAsia"/>
          <w:iCs/>
          <w:szCs w:val="22"/>
        </w:rPr>
        <w:t xml:space="preserve">the selected synchronization </w:t>
      </w:r>
      <w:r w:rsidRPr="00F36EB9">
        <w:rPr>
          <w:rFonts w:eastAsia="맑은 고딕"/>
          <w:iCs/>
          <w:szCs w:val="22"/>
        </w:rPr>
        <w:t>carrier</w:t>
      </w:r>
      <w:r w:rsidRPr="00F36EB9">
        <w:rPr>
          <w:rFonts w:eastAsia="맑은 고딕" w:hint="eastAsia"/>
          <w:iCs/>
          <w:szCs w:val="22"/>
        </w:rPr>
        <w:t xml:space="preserve"> because all UEs will monitor the same carriers for synchronization </w:t>
      </w:r>
      <w:r w:rsidR="00440943">
        <w:rPr>
          <w:rFonts w:eastAsia="맑은 고딕" w:hint="eastAsia"/>
          <w:iCs/>
          <w:szCs w:val="22"/>
        </w:rPr>
        <w:t xml:space="preserve">source </w:t>
      </w:r>
      <w:r w:rsidRPr="00F36EB9">
        <w:rPr>
          <w:rFonts w:eastAsia="맑은 고딕" w:hint="eastAsia"/>
          <w:iCs/>
          <w:szCs w:val="22"/>
        </w:rPr>
        <w:t>selection</w:t>
      </w:r>
      <w:r w:rsidRPr="00F36EB9">
        <w:rPr>
          <w:rFonts w:eastAsia="맑은 고딕"/>
          <w:iCs/>
          <w:szCs w:val="22"/>
        </w:rPr>
        <w:t>.</w:t>
      </w:r>
      <w:r w:rsidRPr="00F36EB9">
        <w:rPr>
          <w:rFonts w:eastAsia="맑은 고딕" w:hint="eastAsia"/>
          <w:iCs/>
          <w:szCs w:val="22"/>
        </w:rPr>
        <w:t xml:space="preserve"> </w:t>
      </w:r>
    </w:p>
    <w:p w14:paraId="6F277A6E" w14:textId="1B102D9E" w:rsidR="000E7242" w:rsidRPr="00F36EB9" w:rsidRDefault="00F36EB9" w:rsidP="000F6787">
      <w:pPr>
        <w:pStyle w:val="LGTdoc"/>
        <w:spacing w:before="100" w:beforeAutospacing="1" w:afterAutospacing="1"/>
        <w:rPr>
          <w:rFonts w:eastAsia="맑은 고딕" w:hint="eastAsia"/>
          <w:b/>
          <w:iCs/>
        </w:rPr>
      </w:pPr>
      <w:r w:rsidRPr="00F36EB9">
        <w:rPr>
          <w:rFonts w:eastAsia="맑은 고딕" w:hint="eastAsia"/>
          <w:b/>
          <w:iCs/>
        </w:rPr>
        <w:t xml:space="preserve">Observation 1: </w:t>
      </w:r>
      <w:r w:rsidRPr="00F36EB9">
        <w:rPr>
          <w:rFonts w:eastAsia="맑은 고딕"/>
          <w:b/>
          <w:iCs/>
        </w:rPr>
        <w:t xml:space="preserve">If </w:t>
      </w:r>
      <w:r w:rsidRPr="00F36EB9">
        <w:rPr>
          <w:rFonts w:eastAsia="맑은 고딕" w:hint="eastAsia"/>
          <w:b/>
          <w:iCs/>
        </w:rPr>
        <w:t>S</w:t>
      </w:r>
      <w:r w:rsidRPr="00F36EB9">
        <w:rPr>
          <w:rFonts w:eastAsia="맑은 고딕"/>
          <w:b/>
          <w:iCs/>
        </w:rPr>
        <w:t xml:space="preserve">et-B is common </w:t>
      </w:r>
      <w:r w:rsidRPr="00F36EB9">
        <w:rPr>
          <w:rFonts w:eastAsia="맑은 고딕" w:hint="eastAsia"/>
          <w:b/>
          <w:iCs/>
        </w:rPr>
        <w:t>across</w:t>
      </w:r>
      <w:r w:rsidRPr="00F36EB9">
        <w:rPr>
          <w:rFonts w:eastAsia="맑은 고딕"/>
          <w:b/>
          <w:iCs/>
        </w:rPr>
        <w:t xml:space="preserve"> UEs, </w:t>
      </w:r>
      <w:r w:rsidRPr="00F36EB9">
        <w:rPr>
          <w:rFonts w:eastAsia="맑은 고딕" w:hint="eastAsia"/>
          <w:b/>
          <w:iCs/>
        </w:rPr>
        <w:t xml:space="preserve">it is fine for </w:t>
      </w:r>
      <w:r w:rsidRPr="00F36EB9">
        <w:rPr>
          <w:rFonts w:eastAsia="맑은 고딕"/>
          <w:b/>
          <w:iCs/>
        </w:rPr>
        <w:t>UE</w:t>
      </w:r>
      <w:r w:rsidRPr="00F36EB9">
        <w:rPr>
          <w:rFonts w:eastAsia="맑은 고딕" w:hint="eastAsia"/>
          <w:b/>
          <w:iCs/>
        </w:rPr>
        <w:t xml:space="preserve"> to </w:t>
      </w:r>
      <w:r w:rsidRPr="00F36EB9">
        <w:rPr>
          <w:rFonts w:eastAsia="맑은 고딕"/>
          <w:b/>
          <w:iCs/>
        </w:rPr>
        <w:t xml:space="preserve">transmit the synchronization signal only </w:t>
      </w:r>
      <w:r w:rsidRPr="00F36EB9">
        <w:rPr>
          <w:rFonts w:eastAsia="맑은 고딕" w:hint="eastAsia"/>
          <w:b/>
          <w:iCs/>
        </w:rPr>
        <w:t>in</w:t>
      </w:r>
      <w:r w:rsidRPr="00F36EB9">
        <w:rPr>
          <w:rFonts w:eastAsia="맑은 고딕"/>
          <w:b/>
          <w:iCs/>
        </w:rPr>
        <w:t xml:space="preserve"> </w:t>
      </w:r>
      <w:r w:rsidRPr="00F36EB9">
        <w:rPr>
          <w:rFonts w:eastAsia="맑은 고딕" w:hint="eastAsia"/>
          <w:b/>
          <w:iCs/>
        </w:rPr>
        <w:t>the selected synchronization reference</w:t>
      </w:r>
      <w:r w:rsidRPr="00F36EB9">
        <w:rPr>
          <w:rFonts w:eastAsia="맑은 고딕"/>
          <w:b/>
          <w:iCs/>
        </w:rPr>
        <w:t xml:space="preserve"> carrier</w:t>
      </w:r>
      <w:r w:rsidRPr="00F36EB9">
        <w:rPr>
          <w:rFonts w:eastAsia="맑은 고딕" w:hint="eastAsia"/>
          <w:b/>
          <w:iCs/>
        </w:rPr>
        <w:t>.</w:t>
      </w:r>
    </w:p>
    <w:p w14:paraId="35E636B7" w14:textId="28B3B284" w:rsidR="00762207" w:rsidRDefault="00F36EB9" w:rsidP="00762207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 w:rsidRPr="00F36EB9">
        <w:rPr>
          <w:rFonts w:eastAsia="맑은 고딕"/>
          <w:iCs/>
          <w:lang w:val="en-US"/>
        </w:rPr>
        <w:lastRenderedPageBreak/>
        <w:t xml:space="preserve">However, if Set-B is different </w:t>
      </w:r>
      <w:r>
        <w:rPr>
          <w:rFonts w:eastAsia="맑은 고딕" w:hint="eastAsia"/>
          <w:iCs/>
          <w:lang w:val="en-US"/>
        </w:rPr>
        <w:t xml:space="preserve">between </w:t>
      </w:r>
      <w:r w:rsidRPr="00F36EB9">
        <w:rPr>
          <w:rFonts w:eastAsia="맑은 고딕"/>
          <w:iCs/>
          <w:lang w:val="en-US"/>
        </w:rPr>
        <w:t>UE</w:t>
      </w:r>
      <w:r>
        <w:rPr>
          <w:rFonts w:eastAsia="맑은 고딕" w:hint="eastAsia"/>
          <w:iCs/>
          <w:lang w:val="en-US"/>
        </w:rPr>
        <w:t>s</w:t>
      </w:r>
      <w:r w:rsidR="00762207">
        <w:rPr>
          <w:rFonts w:eastAsia="맑은 고딕"/>
          <w:iCs/>
          <w:lang w:val="en-US"/>
        </w:rPr>
        <w:t xml:space="preserve">, </w:t>
      </w:r>
      <w:r w:rsidR="00762207">
        <w:rPr>
          <w:rFonts w:eastAsia="맑은 고딕" w:hint="eastAsia"/>
          <w:iCs/>
          <w:lang w:val="en-US"/>
        </w:rPr>
        <w:t>UE</w:t>
      </w:r>
      <w:r w:rsidRPr="00F36EB9">
        <w:rPr>
          <w:rFonts w:eastAsia="맑은 고딕"/>
          <w:iCs/>
          <w:lang w:val="en-US"/>
        </w:rPr>
        <w:t xml:space="preserve"> should send synchronization signal to </w:t>
      </w:r>
      <w:r>
        <w:rPr>
          <w:rFonts w:eastAsia="맑은 고딕" w:hint="eastAsia"/>
          <w:iCs/>
          <w:lang w:val="en-US"/>
        </w:rPr>
        <w:t>unselected synchronization reference</w:t>
      </w:r>
      <w:r w:rsidRPr="00F36EB9">
        <w:rPr>
          <w:rFonts w:eastAsia="맑은 고딕"/>
          <w:iCs/>
          <w:lang w:val="en-US"/>
        </w:rPr>
        <w:t xml:space="preserve"> carrier</w:t>
      </w:r>
      <w:r>
        <w:rPr>
          <w:rFonts w:eastAsia="맑은 고딕" w:hint="eastAsia"/>
          <w:iCs/>
          <w:lang w:val="en-US"/>
        </w:rPr>
        <w:t>(s)</w:t>
      </w:r>
      <w:r w:rsidR="00762207">
        <w:rPr>
          <w:rFonts w:eastAsia="맑은 고딕" w:hint="eastAsia"/>
          <w:iCs/>
          <w:lang w:val="en-US"/>
        </w:rPr>
        <w:t xml:space="preserve">. </w:t>
      </w:r>
      <w:r w:rsidR="00762207" w:rsidRPr="00762207">
        <w:rPr>
          <w:rFonts w:eastAsia="맑은 고딕"/>
          <w:iCs/>
          <w:lang w:val="en-US"/>
        </w:rPr>
        <w:t>This is because, if a synchronization signal is not transmitted to set-B of another UE, the UE may not know the existence of another synchronization cluster.</w:t>
      </w:r>
    </w:p>
    <w:p w14:paraId="3901A4A8" w14:textId="64F6ED4F" w:rsidR="00762207" w:rsidRPr="00762207" w:rsidRDefault="00762207" w:rsidP="00F36EB9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762207">
        <w:rPr>
          <w:rFonts w:eastAsia="맑은 고딕" w:hint="eastAsia"/>
          <w:b/>
          <w:iCs/>
          <w:lang w:val="en-US"/>
        </w:rPr>
        <w:t>Observation 2: I</w:t>
      </w:r>
      <w:r w:rsidRPr="00762207">
        <w:rPr>
          <w:rFonts w:eastAsia="맑은 고딕"/>
          <w:b/>
          <w:iCs/>
          <w:lang w:val="en-US"/>
        </w:rPr>
        <w:t xml:space="preserve">f Set-B is different </w:t>
      </w:r>
      <w:r w:rsidRPr="00762207">
        <w:rPr>
          <w:rFonts w:eastAsia="맑은 고딕" w:hint="eastAsia"/>
          <w:b/>
          <w:iCs/>
          <w:lang w:val="en-US"/>
        </w:rPr>
        <w:t xml:space="preserve">between </w:t>
      </w:r>
      <w:r w:rsidRPr="00762207">
        <w:rPr>
          <w:rFonts w:eastAsia="맑은 고딕"/>
          <w:b/>
          <w:iCs/>
          <w:lang w:val="en-US"/>
        </w:rPr>
        <w:t>UE</w:t>
      </w:r>
      <w:r w:rsidRPr="00762207">
        <w:rPr>
          <w:rFonts w:eastAsia="맑은 고딕" w:hint="eastAsia"/>
          <w:b/>
          <w:iCs/>
          <w:lang w:val="en-US"/>
        </w:rPr>
        <w:t>s</w:t>
      </w:r>
      <w:r w:rsidRPr="00762207">
        <w:rPr>
          <w:rFonts w:eastAsia="맑은 고딕"/>
          <w:b/>
          <w:iCs/>
          <w:lang w:val="en-US"/>
        </w:rPr>
        <w:t xml:space="preserve">, </w:t>
      </w:r>
      <w:r w:rsidRPr="00762207">
        <w:rPr>
          <w:rFonts w:eastAsia="맑은 고딕" w:hint="eastAsia"/>
          <w:b/>
          <w:iCs/>
          <w:lang w:val="en-US"/>
        </w:rPr>
        <w:t>UE</w:t>
      </w:r>
      <w:r w:rsidRPr="00762207">
        <w:rPr>
          <w:rFonts w:eastAsia="맑은 고딕"/>
          <w:b/>
          <w:iCs/>
          <w:lang w:val="en-US"/>
        </w:rPr>
        <w:t xml:space="preserve"> should send </w:t>
      </w:r>
      <w:r w:rsidRPr="00762207">
        <w:rPr>
          <w:rFonts w:eastAsia="맑은 고딕"/>
          <w:b/>
          <w:iCs/>
          <w:lang w:val="en-US"/>
        </w:rPr>
        <w:t xml:space="preserve">synchronization signal to </w:t>
      </w:r>
      <w:r w:rsidRPr="00762207">
        <w:rPr>
          <w:rFonts w:eastAsia="맑은 고딕" w:hint="eastAsia"/>
          <w:b/>
          <w:iCs/>
          <w:lang w:val="en-US"/>
        </w:rPr>
        <w:t>unselected synchronization reference</w:t>
      </w:r>
      <w:r w:rsidRPr="00762207">
        <w:rPr>
          <w:rFonts w:eastAsia="맑은 고딕"/>
          <w:b/>
          <w:iCs/>
          <w:lang w:val="en-US"/>
        </w:rPr>
        <w:t xml:space="preserve"> carrier</w:t>
      </w:r>
      <w:r w:rsidRPr="00762207">
        <w:rPr>
          <w:rFonts w:eastAsia="맑은 고딕" w:hint="eastAsia"/>
          <w:b/>
          <w:iCs/>
          <w:lang w:val="en-US"/>
        </w:rPr>
        <w:t>(s).</w:t>
      </w:r>
    </w:p>
    <w:p w14:paraId="17871F91" w14:textId="13DD0410" w:rsidR="00D2476E" w:rsidRDefault="00F36EB9" w:rsidP="00D2476E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>
        <w:rPr>
          <w:rFonts w:eastAsia="맑은 고딕" w:hint="eastAsia"/>
          <w:iCs/>
          <w:lang w:val="en-US"/>
        </w:rPr>
        <w:t>T</w:t>
      </w:r>
      <w:r w:rsidRPr="00F36EB9">
        <w:rPr>
          <w:rFonts w:eastAsia="맑은 고딕"/>
          <w:iCs/>
          <w:lang w:val="en-US"/>
        </w:rPr>
        <w:t xml:space="preserve">he synchronization signal </w:t>
      </w:r>
      <w:r w:rsidR="00D2476E">
        <w:rPr>
          <w:rFonts w:eastAsia="맑은 고딕" w:hint="eastAsia"/>
          <w:iCs/>
          <w:lang w:val="en-US"/>
        </w:rPr>
        <w:t xml:space="preserve">(SLSS/PSBCH) </w:t>
      </w:r>
      <w:r w:rsidRPr="00F36EB9">
        <w:rPr>
          <w:rFonts w:eastAsia="맑은 고딕"/>
          <w:iCs/>
          <w:lang w:val="en-US"/>
        </w:rPr>
        <w:t>can be transmitted to the</w:t>
      </w:r>
      <w:r w:rsidR="00762207">
        <w:rPr>
          <w:rFonts w:eastAsia="맑은 고딕"/>
          <w:iCs/>
          <w:lang w:val="en-US"/>
        </w:rPr>
        <w:t xml:space="preserve"> carrier transmitting the PSCCH/</w:t>
      </w:r>
      <w:r w:rsidRPr="00F36EB9">
        <w:rPr>
          <w:rFonts w:eastAsia="맑은 고딕"/>
          <w:iCs/>
          <w:lang w:val="en-US"/>
        </w:rPr>
        <w:t>PSSCH</w:t>
      </w:r>
      <w:r w:rsidR="00762207">
        <w:rPr>
          <w:rFonts w:eastAsia="맑은 고딕" w:hint="eastAsia"/>
          <w:iCs/>
          <w:lang w:val="en-US"/>
        </w:rPr>
        <w:t xml:space="preserve"> and t</w:t>
      </w:r>
      <w:r w:rsidR="00762207" w:rsidRPr="00762207">
        <w:rPr>
          <w:rFonts w:eastAsia="맑은 고딕"/>
          <w:iCs/>
          <w:lang w:val="en-US"/>
        </w:rPr>
        <w:t xml:space="preserve">he </w:t>
      </w:r>
      <w:r w:rsidR="00D2476E">
        <w:rPr>
          <w:rFonts w:eastAsia="맑은 고딕" w:hint="eastAsia"/>
          <w:iCs/>
          <w:lang w:val="en-US"/>
        </w:rPr>
        <w:t xml:space="preserve">actual </w:t>
      </w:r>
      <w:r w:rsidR="00762207" w:rsidRPr="00762207">
        <w:rPr>
          <w:rFonts w:eastAsia="맑은 고딕"/>
          <w:iCs/>
          <w:lang w:val="en-US"/>
        </w:rPr>
        <w:t xml:space="preserve">location </w:t>
      </w:r>
      <w:r w:rsidR="00D2476E">
        <w:rPr>
          <w:rFonts w:eastAsia="맑은 고딕" w:hint="eastAsia"/>
          <w:iCs/>
          <w:lang w:val="en-US"/>
        </w:rPr>
        <w:t xml:space="preserve">of SLSS/PSBCH transmission </w:t>
      </w:r>
      <w:r w:rsidR="00762207" w:rsidRPr="00762207">
        <w:rPr>
          <w:rFonts w:eastAsia="맑은 고딕"/>
          <w:iCs/>
          <w:lang w:val="en-US"/>
        </w:rPr>
        <w:t xml:space="preserve">may be at least </w:t>
      </w:r>
      <w:r w:rsidR="00762207" w:rsidRPr="00762207">
        <w:rPr>
          <w:rFonts w:eastAsia="맑은 고딕"/>
          <w:i/>
          <w:iCs/>
          <w:lang w:val="en-US"/>
        </w:rPr>
        <w:t>N</w:t>
      </w:r>
      <w:r w:rsidR="00762207" w:rsidRPr="00762207">
        <w:rPr>
          <w:rFonts w:eastAsia="맑은 고딕"/>
          <w:iCs/>
          <w:lang w:val="en-US"/>
        </w:rPr>
        <w:t xml:space="preserve"> synchronization resources before </w:t>
      </w:r>
      <w:r w:rsidR="00762207">
        <w:rPr>
          <w:rFonts w:eastAsia="맑은 고딕"/>
          <w:iCs/>
          <w:lang w:val="en-US"/>
        </w:rPr>
        <w:t xml:space="preserve">the </w:t>
      </w:r>
      <w:proofErr w:type="spellStart"/>
      <w:r w:rsidR="00762207">
        <w:rPr>
          <w:rFonts w:eastAsia="맑은 고딕"/>
          <w:iCs/>
          <w:lang w:val="en-US"/>
        </w:rPr>
        <w:t>subframe</w:t>
      </w:r>
      <w:proofErr w:type="spellEnd"/>
      <w:r w:rsidR="00762207">
        <w:rPr>
          <w:rFonts w:eastAsia="맑은 고딕"/>
          <w:iCs/>
          <w:lang w:val="en-US"/>
        </w:rPr>
        <w:t xml:space="preserve"> in which the PSCCH/PSSCH is transmitted</w:t>
      </w:r>
      <w:r w:rsidRPr="00F36EB9">
        <w:rPr>
          <w:rFonts w:eastAsia="맑은 고딕"/>
          <w:iCs/>
          <w:lang w:val="en-US"/>
        </w:rPr>
        <w:t xml:space="preserve">. </w:t>
      </w:r>
      <w:r w:rsidR="00D2476E">
        <w:rPr>
          <w:rFonts w:eastAsia="맑은 고딕" w:hint="eastAsia"/>
          <w:iCs/>
          <w:lang w:val="en-US"/>
        </w:rPr>
        <w:t xml:space="preserve">Here, </w:t>
      </w:r>
      <w:r w:rsidR="00D2476E" w:rsidRPr="00D2476E">
        <w:rPr>
          <w:rFonts w:eastAsia="맑은 고딕" w:hint="eastAsia"/>
          <w:i/>
          <w:iCs/>
          <w:lang w:val="en-US"/>
        </w:rPr>
        <w:t>N</w:t>
      </w:r>
      <w:r w:rsidR="00D2476E">
        <w:rPr>
          <w:rFonts w:eastAsia="맑은 고딕" w:hint="eastAsia"/>
          <w:iCs/>
          <w:lang w:val="en-US"/>
        </w:rPr>
        <w:t xml:space="preserve"> can be (pre)configured or decided based on minimum synchronization performance requirement</w:t>
      </w:r>
      <w:r w:rsidR="009A1EC3">
        <w:rPr>
          <w:rFonts w:eastAsia="맑은 고딕" w:hint="eastAsia"/>
          <w:iCs/>
          <w:lang w:val="en-US"/>
        </w:rPr>
        <w:t xml:space="preserve"> or UE implementation</w:t>
      </w:r>
      <w:r w:rsidR="00D2476E">
        <w:rPr>
          <w:rFonts w:eastAsia="맑은 고딕" w:hint="eastAsia"/>
          <w:iCs/>
          <w:lang w:val="en-US"/>
        </w:rPr>
        <w:t xml:space="preserve">. </w:t>
      </w:r>
      <w:r w:rsidR="00825701">
        <w:rPr>
          <w:rFonts w:eastAsia="맑은 고딕" w:hint="eastAsia"/>
          <w:iCs/>
          <w:lang w:val="en-US"/>
        </w:rPr>
        <w:t xml:space="preserve">Note that </w:t>
      </w:r>
      <w:r w:rsidRPr="00F36EB9">
        <w:rPr>
          <w:rFonts w:eastAsia="맑은 고딕"/>
          <w:iCs/>
          <w:lang w:val="en-US"/>
        </w:rPr>
        <w:t xml:space="preserve">this </w:t>
      </w:r>
      <w:r w:rsidR="00A20AD1">
        <w:rPr>
          <w:rFonts w:eastAsia="맑은 고딕" w:hint="eastAsia"/>
          <w:iCs/>
          <w:lang w:val="en-US"/>
        </w:rPr>
        <w:t xml:space="preserve">operation </w:t>
      </w:r>
      <w:r w:rsidRPr="00F36EB9">
        <w:rPr>
          <w:rFonts w:eastAsia="맑은 고딕"/>
          <w:iCs/>
          <w:lang w:val="en-US"/>
        </w:rPr>
        <w:t>m</w:t>
      </w:r>
      <w:bookmarkStart w:id="6" w:name="_GoBack"/>
      <w:bookmarkEnd w:id="6"/>
      <w:r w:rsidRPr="00F36EB9">
        <w:rPr>
          <w:rFonts w:eastAsia="맑은 고딕"/>
          <w:iCs/>
          <w:lang w:val="en-US"/>
        </w:rPr>
        <w:t xml:space="preserve">eans that the synchronization </w:t>
      </w:r>
      <w:r>
        <w:rPr>
          <w:rFonts w:eastAsia="맑은 고딕" w:hint="eastAsia"/>
          <w:iCs/>
          <w:lang w:val="en-US"/>
        </w:rPr>
        <w:t xml:space="preserve">signal </w:t>
      </w:r>
      <w:r w:rsidRPr="00F36EB9">
        <w:rPr>
          <w:rFonts w:eastAsia="맑은 고딕"/>
          <w:iCs/>
          <w:lang w:val="en-US"/>
        </w:rPr>
        <w:t xml:space="preserve">may not always be transmitted to the selected </w:t>
      </w:r>
      <w:r>
        <w:rPr>
          <w:rFonts w:eastAsia="맑은 고딕"/>
          <w:iCs/>
          <w:lang w:val="en-US"/>
        </w:rPr>
        <w:t>synchronization</w:t>
      </w:r>
      <w:r>
        <w:rPr>
          <w:rFonts w:eastAsia="맑은 고딕" w:hint="eastAsia"/>
          <w:iCs/>
          <w:lang w:val="en-US"/>
        </w:rPr>
        <w:t xml:space="preserve"> reference </w:t>
      </w:r>
      <w:r>
        <w:rPr>
          <w:rFonts w:eastAsia="맑은 고딕"/>
          <w:iCs/>
          <w:lang w:val="en-US"/>
        </w:rPr>
        <w:t xml:space="preserve">carrier. For example, </w:t>
      </w:r>
      <w:r w:rsidR="00762207">
        <w:rPr>
          <w:rFonts w:eastAsia="맑은 고딕" w:hint="eastAsia"/>
          <w:iCs/>
          <w:lang w:val="en-US"/>
        </w:rPr>
        <w:t xml:space="preserve">let us </w:t>
      </w:r>
      <w:r>
        <w:rPr>
          <w:rFonts w:eastAsia="맑은 고딕"/>
          <w:iCs/>
          <w:lang w:val="en-US"/>
        </w:rPr>
        <w:t>assum</w:t>
      </w:r>
      <w:r w:rsidR="00762207">
        <w:rPr>
          <w:rFonts w:eastAsia="맑은 고딕" w:hint="eastAsia"/>
          <w:iCs/>
          <w:lang w:val="en-US"/>
        </w:rPr>
        <w:t>e</w:t>
      </w:r>
      <w:r>
        <w:rPr>
          <w:rFonts w:eastAsia="맑은 고딕"/>
          <w:iCs/>
          <w:lang w:val="en-US"/>
        </w:rPr>
        <w:t xml:space="preserve"> that </w:t>
      </w:r>
      <w:r>
        <w:rPr>
          <w:rFonts w:eastAsia="맑은 고딕" w:hint="eastAsia"/>
          <w:iCs/>
          <w:lang w:val="en-US"/>
        </w:rPr>
        <w:t>a</w:t>
      </w:r>
      <w:r w:rsidRPr="00F36EB9">
        <w:rPr>
          <w:rFonts w:eastAsia="맑은 고딕"/>
          <w:iCs/>
          <w:lang w:val="en-US"/>
        </w:rPr>
        <w:t xml:space="preserve"> </w:t>
      </w:r>
      <w:r>
        <w:rPr>
          <w:rFonts w:eastAsia="맑은 고딕" w:hint="eastAsia"/>
          <w:iCs/>
          <w:lang w:val="en-US"/>
        </w:rPr>
        <w:t>UE</w:t>
      </w:r>
      <w:r w:rsidRPr="00F36EB9">
        <w:rPr>
          <w:rFonts w:eastAsia="맑은 고딕"/>
          <w:iCs/>
          <w:lang w:val="en-US"/>
        </w:rPr>
        <w:t xml:space="preserve"> has selected four carrie</w:t>
      </w:r>
      <w:r w:rsidR="00762207">
        <w:rPr>
          <w:rFonts w:eastAsia="맑은 고딕"/>
          <w:iCs/>
          <w:lang w:val="en-US"/>
        </w:rPr>
        <w:t>rs to transmit PSCCH/</w:t>
      </w:r>
      <w:r w:rsidRPr="00F36EB9">
        <w:rPr>
          <w:rFonts w:eastAsia="맑은 고딕"/>
          <w:iCs/>
          <w:lang w:val="en-US"/>
        </w:rPr>
        <w:t xml:space="preserve">PSSCH, </w:t>
      </w:r>
      <w:r>
        <w:rPr>
          <w:rFonts w:eastAsia="맑은 고딕" w:hint="eastAsia"/>
          <w:iCs/>
          <w:lang w:val="en-US"/>
        </w:rPr>
        <w:t xml:space="preserve">the UE </w:t>
      </w:r>
      <w:r w:rsidRPr="00F36EB9">
        <w:rPr>
          <w:rFonts w:eastAsia="맑은 고딕"/>
          <w:iCs/>
          <w:lang w:val="en-US"/>
        </w:rPr>
        <w:t xml:space="preserve">selects carrier f1 as the synchronization reference carrier, and the </w:t>
      </w:r>
      <w:r w:rsidR="00762207">
        <w:rPr>
          <w:rFonts w:eastAsia="맑은 고딕" w:hint="eastAsia"/>
          <w:iCs/>
          <w:lang w:val="en-US"/>
        </w:rPr>
        <w:t>UE</w:t>
      </w:r>
      <w:r w:rsidRPr="00F36EB9">
        <w:rPr>
          <w:rFonts w:eastAsia="맑은 고딕"/>
          <w:iCs/>
          <w:lang w:val="en-US"/>
        </w:rPr>
        <w:t xml:space="preserve"> </w:t>
      </w:r>
      <w:r w:rsidR="00762207">
        <w:rPr>
          <w:rFonts w:eastAsia="맑은 고딕" w:hint="eastAsia"/>
          <w:iCs/>
          <w:lang w:val="en-US"/>
        </w:rPr>
        <w:t>has capability</w:t>
      </w:r>
      <w:r w:rsidRPr="00F36EB9">
        <w:rPr>
          <w:rFonts w:eastAsia="맑은 고딕"/>
          <w:iCs/>
          <w:lang w:val="en-US"/>
        </w:rPr>
        <w:t xml:space="preserve"> to transmit </w:t>
      </w:r>
      <w:r w:rsidR="00762207">
        <w:rPr>
          <w:rFonts w:eastAsia="맑은 고딕" w:hint="eastAsia"/>
          <w:iCs/>
          <w:lang w:val="en-US"/>
        </w:rPr>
        <w:t xml:space="preserve">PSCCH/PSSCH from </w:t>
      </w:r>
      <w:r w:rsidR="00762207">
        <w:rPr>
          <w:rFonts w:eastAsia="맑은 고딕"/>
          <w:iCs/>
          <w:lang w:val="en-US"/>
        </w:rPr>
        <w:t xml:space="preserve">two carriers at the same </w:t>
      </w:r>
      <w:proofErr w:type="spellStart"/>
      <w:r w:rsidR="00762207">
        <w:rPr>
          <w:rFonts w:eastAsia="맑은 고딕"/>
          <w:iCs/>
          <w:lang w:val="en-US"/>
        </w:rPr>
        <w:t>subframe</w:t>
      </w:r>
      <w:proofErr w:type="spellEnd"/>
      <w:r w:rsidR="00762207">
        <w:rPr>
          <w:rFonts w:eastAsia="맑은 고딕"/>
          <w:iCs/>
          <w:lang w:val="en-US"/>
        </w:rPr>
        <w:t xml:space="preserve">. </w:t>
      </w:r>
      <w:r w:rsidR="00762207">
        <w:rPr>
          <w:rFonts w:eastAsia="맑은 고딕" w:hint="eastAsia"/>
          <w:iCs/>
          <w:lang w:val="en-US"/>
        </w:rPr>
        <w:t xml:space="preserve">If SLSS is always transmitted on the selected synchronization carrier, </w:t>
      </w:r>
      <w:r w:rsidR="00D2476E">
        <w:rPr>
          <w:rFonts w:eastAsia="맑은 고딕" w:hint="eastAsia"/>
          <w:iCs/>
          <w:lang w:val="en-US"/>
        </w:rPr>
        <w:t>t</w:t>
      </w:r>
      <w:r w:rsidR="00D2476E" w:rsidRPr="00D2476E">
        <w:rPr>
          <w:rFonts w:eastAsia="맑은 고딕"/>
          <w:iCs/>
          <w:lang w:val="en-US"/>
        </w:rPr>
        <w:t>he other carrier on which SLSS can be transmitted i</w:t>
      </w:r>
      <w:r w:rsidR="00D2476E">
        <w:rPr>
          <w:rFonts w:eastAsia="맑은 고딕"/>
          <w:iCs/>
          <w:lang w:val="en-US"/>
        </w:rPr>
        <w:t>s f2</w:t>
      </w:r>
      <w:r w:rsidR="00825701">
        <w:rPr>
          <w:rFonts w:eastAsia="맑은 고딕" w:hint="eastAsia"/>
          <w:iCs/>
          <w:lang w:val="en-US"/>
        </w:rPr>
        <w:t xml:space="preserve"> </w:t>
      </w:r>
      <w:r w:rsidR="00825701">
        <w:rPr>
          <w:rFonts w:eastAsia="맑은 고딕"/>
          <w:iCs/>
          <w:lang w:val="en-US"/>
        </w:rPr>
        <w:t>because</w:t>
      </w:r>
      <w:r w:rsidR="00825701">
        <w:rPr>
          <w:rFonts w:eastAsia="맑은 고딕" w:hint="eastAsia"/>
          <w:iCs/>
          <w:lang w:val="en-US"/>
        </w:rPr>
        <w:t xml:space="preserve"> of </w:t>
      </w:r>
      <w:proofErr w:type="spellStart"/>
      <w:r w:rsidR="00825701">
        <w:rPr>
          <w:rFonts w:eastAsia="맑은 고딕" w:hint="eastAsia"/>
          <w:iCs/>
          <w:lang w:val="en-US"/>
        </w:rPr>
        <w:t>intraband</w:t>
      </w:r>
      <w:proofErr w:type="spellEnd"/>
      <w:r w:rsidR="00825701">
        <w:rPr>
          <w:rFonts w:eastAsia="맑은 고딕" w:hint="eastAsia"/>
          <w:iCs/>
          <w:lang w:val="en-US"/>
        </w:rPr>
        <w:t xml:space="preserve"> CA</w:t>
      </w:r>
      <w:r w:rsidR="00D2476E">
        <w:rPr>
          <w:rFonts w:eastAsia="맑은 고딕"/>
          <w:iCs/>
          <w:lang w:val="en-US"/>
        </w:rPr>
        <w:t>. This means that the PSCCH</w:t>
      </w:r>
      <w:r w:rsidR="00D2476E">
        <w:rPr>
          <w:rFonts w:eastAsia="맑은 고딕" w:hint="eastAsia"/>
          <w:iCs/>
          <w:lang w:val="en-US"/>
        </w:rPr>
        <w:t>/</w:t>
      </w:r>
      <w:r w:rsidR="00D2476E" w:rsidRPr="00D2476E">
        <w:rPr>
          <w:rFonts w:eastAsia="맑은 고딕"/>
          <w:iCs/>
          <w:lang w:val="en-US"/>
        </w:rPr>
        <w:t xml:space="preserve">PSSCH </w:t>
      </w:r>
      <w:r w:rsidR="00D2476E">
        <w:rPr>
          <w:rFonts w:eastAsia="맑은 고딕" w:hint="eastAsia"/>
          <w:iCs/>
          <w:lang w:val="en-US"/>
        </w:rPr>
        <w:t>may</w:t>
      </w:r>
      <w:r w:rsidR="00D2476E" w:rsidRPr="00D2476E">
        <w:rPr>
          <w:rFonts w:eastAsia="맑은 고딕"/>
          <w:iCs/>
          <w:lang w:val="en-US"/>
        </w:rPr>
        <w:t xml:space="preserve"> be transmitted without SLSS transmission in f3 and f4, and this operation can give an incorrect synchronization performance to peripheral </w:t>
      </w:r>
      <w:r w:rsidR="00D2476E">
        <w:rPr>
          <w:rFonts w:eastAsia="맑은 고딕" w:hint="eastAsia"/>
          <w:iCs/>
          <w:lang w:val="en-US"/>
        </w:rPr>
        <w:t>UEs</w:t>
      </w:r>
      <w:r w:rsidR="00D2476E" w:rsidRPr="00D2476E">
        <w:rPr>
          <w:rFonts w:eastAsia="맑은 고딕"/>
          <w:iCs/>
          <w:lang w:val="en-US"/>
        </w:rPr>
        <w:t>.</w:t>
      </w:r>
      <w:r w:rsidR="00D2476E">
        <w:rPr>
          <w:rFonts w:eastAsia="맑은 고딕" w:hint="eastAsia"/>
          <w:iCs/>
          <w:lang w:val="en-US"/>
        </w:rPr>
        <w:t xml:space="preserve"> Figure 2 depicts this issue. </w:t>
      </w:r>
    </w:p>
    <w:p w14:paraId="32E66403" w14:textId="63EBCD3F" w:rsidR="00D2476E" w:rsidRDefault="00D2476E" w:rsidP="00D2476E">
      <w:pPr>
        <w:pStyle w:val="LGTdoc"/>
        <w:spacing w:before="100" w:beforeAutospacing="1" w:afterAutospacing="1"/>
        <w:jc w:val="center"/>
        <w:rPr>
          <w:rFonts w:eastAsia="맑은 고딕" w:hint="eastAsia"/>
          <w:iCs/>
          <w:lang w:val="en-US"/>
        </w:rPr>
      </w:pPr>
      <w:r w:rsidRPr="00D2476E">
        <w:rPr>
          <w:rFonts w:hint="eastAsia"/>
        </w:rPr>
        <w:drawing>
          <wp:inline distT="0" distB="0" distL="0" distR="0" wp14:anchorId="4526ABC8" wp14:editId="71DDC56D">
            <wp:extent cx="5748655" cy="1860550"/>
            <wp:effectExtent l="0" t="0" r="4445" b="63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6747F" w14:textId="00953799" w:rsidR="00D2476E" w:rsidRPr="00D2476E" w:rsidRDefault="00D2476E" w:rsidP="00825701">
      <w:pPr>
        <w:pStyle w:val="LGTdoc"/>
        <w:spacing w:before="100" w:beforeAutospacing="1" w:afterAutospacing="1"/>
        <w:jc w:val="center"/>
        <w:rPr>
          <w:rFonts w:eastAsia="맑은 고딕"/>
          <w:iCs/>
          <w:lang w:val="en-US"/>
        </w:rPr>
      </w:pPr>
      <w:r>
        <w:rPr>
          <w:rFonts w:eastAsia="맑은 고딕" w:hint="eastAsia"/>
          <w:iCs/>
          <w:lang w:val="en-US"/>
        </w:rPr>
        <w:t>Figure 2</w:t>
      </w:r>
      <w:r w:rsidR="00825701">
        <w:rPr>
          <w:rFonts w:eastAsia="맑은 고딕" w:hint="eastAsia"/>
          <w:iCs/>
          <w:lang w:val="en-US"/>
        </w:rPr>
        <w:t xml:space="preserve"> Case A: w</w:t>
      </w:r>
      <w:r w:rsidR="00825701">
        <w:rPr>
          <w:rFonts w:eastAsia="맑은 고딕"/>
          <w:iCs/>
          <w:lang w:val="en-US"/>
        </w:rPr>
        <w:t>hen SLSS/</w:t>
      </w:r>
      <w:r w:rsidR="00825701" w:rsidRPr="00825701">
        <w:rPr>
          <w:rFonts w:eastAsia="맑은 고딕"/>
          <w:iCs/>
          <w:lang w:val="en-US"/>
        </w:rPr>
        <w:t>PSBCH is always transmitted to the selected sync carrier</w:t>
      </w:r>
      <w:r w:rsidR="00825701">
        <w:rPr>
          <w:rFonts w:eastAsia="맑은 고딕" w:hint="eastAsia"/>
          <w:iCs/>
          <w:lang w:val="en-US"/>
        </w:rPr>
        <w:t xml:space="preserve"> </w:t>
      </w:r>
    </w:p>
    <w:p w14:paraId="1151ABC5" w14:textId="328AC895" w:rsidR="00D2476E" w:rsidRDefault="00D2476E" w:rsidP="00D2476E">
      <w:pPr>
        <w:pStyle w:val="LGTdoc"/>
        <w:spacing w:before="100" w:beforeAutospacing="1" w:afterAutospacing="1"/>
        <w:jc w:val="left"/>
        <w:rPr>
          <w:rFonts w:eastAsia="맑은 고딕" w:hint="eastAsia"/>
          <w:iCs/>
          <w:lang w:val="en-US"/>
        </w:rPr>
      </w:pPr>
      <w:r>
        <w:rPr>
          <w:rFonts w:eastAsia="맑은 고딕"/>
          <w:iCs/>
          <w:lang w:val="en-US"/>
        </w:rPr>
        <w:t xml:space="preserve">In order to avoid </w:t>
      </w:r>
      <w:r>
        <w:rPr>
          <w:rFonts w:eastAsia="맑은 고딕" w:hint="eastAsia"/>
          <w:iCs/>
          <w:lang w:val="en-US"/>
        </w:rPr>
        <w:t>above mentioned</w:t>
      </w:r>
      <w:r w:rsidRPr="00D2476E">
        <w:rPr>
          <w:rFonts w:eastAsia="맑은 고딕"/>
          <w:iCs/>
          <w:lang w:val="en-US"/>
        </w:rPr>
        <w:t xml:space="preserve"> </w:t>
      </w:r>
      <w:r w:rsidR="00825701">
        <w:rPr>
          <w:rFonts w:eastAsia="맑은 고딕" w:hint="eastAsia"/>
          <w:iCs/>
          <w:lang w:val="en-US"/>
        </w:rPr>
        <w:t>issue</w:t>
      </w:r>
      <w:r>
        <w:rPr>
          <w:rFonts w:eastAsia="맑은 고딕"/>
          <w:iCs/>
          <w:lang w:val="en-US"/>
        </w:rPr>
        <w:t>, the SLSS/</w:t>
      </w:r>
      <w:r w:rsidRPr="00D2476E">
        <w:rPr>
          <w:rFonts w:eastAsia="맑은 고딕"/>
          <w:iCs/>
          <w:lang w:val="en-US"/>
        </w:rPr>
        <w:t>PSBCH can be selectively transmitted to</w:t>
      </w:r>
      <w:r>
        <w:rPr>
          <w:rFonts w:eastAsia="맑은 고딕"/>
          <w:iCs/>
          <w:lang w:val="en-US"/>
        </w:rPr>
        <w:t xml:space="preserve"> the carrier on which the PSCCH/</w:t>
      </w:r>
      <w:r w:rsidRPr="00D2476E">
        <w:rPr>
          <w:rFonts w:eastAsia="맑은 고딕"/>
          <w:iCs/>
          <w:lang w:val="en-US"/>
        </w:rPr>
        <w:t xml:space="preserve">PSSCH is transmitted, and the </w:t>
      </w:r>
      <w:r>
        <w:rPr>
          <w:rFonts w:eastAsia="맑은 고딕" w:hint="eastAsia"/>
          <w:iCs/>
          <w:lang w:val="en-US"/>
        </w:rPr>
        <w:t xml:space="preserve">actual </w:t>
      </w:r>
      <w:r w:rsidRPr="00D2476E">
        <w:rPr>
          <w:rFonts w:eastAsia="맑은 고딕"/>
          <w:iCs/>
          <w:lang w:val="en-US"/>
        </w:rPr>
        <w:t xml:space="preserve">transmission </w:t>
      </w:r>
      <w:r>
        <w:rPr>
          <w:rFonts w:eastAsia="맑은 고딕" w:hint="eastAsia"/>
          <w:iCs/>
          <w:lang w:val="en-US"/>
        </w:rPr>
        <w:t>resource</w:t>
      </w:r>
      <w:r w:rsidRPr="00D2476E">
        <w:rPr>
          <w:rFonts w:eastAsia="맑은 고딕"/>
          <w:iCs/>
          <w:lang w:val="en-US"/>
        </w:rPr>
        <w:t xml:space="preserve"> of </w:t>
      </w:r>
      <w:r>
        <w:rPr>
          <w:rFonts w:eastAsia="맑은 고딕"/>
          <w:iCs/>
          <w:lang w:val="en-US"/>
        </w:rPr>
        <w:t xml:space="preserve">SLSS / PSBCH can follow </w:t>
      </w:r>
      <w:proofErr w:type="gramStart"/>
      <w:r>
        <w:rPr>
          <w:rFonts w:eastAsia="맑은 고딕" w:hint="eastAsia"/>
          <w:iCs/>
          <w:lang w:val="en-US"/>
        </w:rPr>
        <w:t xml:space="preserve">UE </w:t>
      </w:r>
      <w:r w:rsidRPr="00D2476E">
        <w:rPr>
          <w:rFonts w:eastAsia="맑은 고딕"/>
          <w:iCs/>
          <w:lang w:val="en-US"/>
        </w:rPr>
        <w:t>implementation.</w:t>
      </w:r>
      <w:proofErr w:type="gramEnd"/>
      <w:r w:rsidRPr="00D2476E">
        <w:rPr>
          <w:rFonts w:eastAsia="맑은 고딕"/>
          <w:iCs/>
          <w:lang w:val="en-US"/>
        </w:rPr>
        <w:t xml:space="preserve"> According to the proposed method, the operation as shown in Fig. 3 becomes possible.</w:t>
      </w:r>
    </w:p>
    <w:p w14:paraId="471F18DB" w14:textId="42201974" w:rsidR="00D2476E" w:rsidRPr="00D2476E" w:rsidRDefault="00D2476E" w:rsidP="00D2476E">
      <w:pPr>
        <w:pStyle w:val="LGTdoc"/>
        <w:spacing w:before="100" w:beforeAutospacing="1" w:afterAutospacing="1"/>
        <w:jc w:val="left"/>
        <w:rPr>
          <w:rFonts w:eastAsia="맑은 고딕" w:hint="eastAsia"/>
          <w:b/>
          <w:iCs/>
          <w:lang w:val="en-US"/>
        </w:rPr>
      </w:pPr>
      <w:r w:rsidRPr="00D2476E">
        <w:rPr>
          <w:rFonts w:eastAsia="맑은 고딕" w:hint="eastAsia"/>
          <w:b/>
          <w:iCs/>
          <w:lang w:val="en-US"/>
        </w:rPr>
        <w:t xml:space="preserve">Proposal 3: For </w:t>
      </w:r>
      <w:r w:rsidRPr="00D2476E">
        <w:rPr>
          <w:b/>
          <w:lang w:eastAsia="x-none"/>
        </w:rPr>
        <w:t xml:space="preserve">limited </w:t>
      </w:r>
      <w:r w:rsidRPr="00D2476E">
        <w:rPr>
          <w:rFonts w:hint="eastAsia"/>
          <w:b/>
        </w:rPr>
        <w:t xml:space="preserve">UE </w:t>
      </w:r>
      <w:r w:rsidRPr="00D2476E">
        <w:rPr>
          <w:b/>
          <w:lang w:eastAsia="x-none"/>
        </w:rPr>
        <w:t>TX capabilities</w:t>
      </w:r>
      <w:r w:rsidRPr="00D2476E">
        <w:rPr>
          <w:rFonts w:hint="eastAsia"/>
          <w:b/>
        </w:rPr>
        <w:t xml:space="preserve">, SLSS/PSBCH can be transmitted to the carrier on which </w:t>
      </w:r>
      <w:r w:rsidRPr="00D2476E">
        <w:rPr>
          <w:rFonts w:eastAsia="맑은 고딕"/>
          <w:b/>
          <w:iCs/>
          <w:lang w:val="en-US"/>
        </w:rPr>
        <w:t>the PSCCH/PSSCH is transmitted</w:t>
      </w:r>
      <w:r w:rsidRPr="00D2476E">
        <w:rPr>
          <w:rFonts w:eastAsia="맑은 고딕" w:hint="eastAsia"/>
          <w:b/>
          <w:iCs/>
          <w:lang w:val="en-US"/>
        </w:rPr>
        <w:t xml:space="preserve">. The actual transmission resource of SLSS/PSBCH is up to UE implementation. </w:t>
      </w:r>
      <w:r w:rsidRPr="00D2476E">
        <w:rPr>
          <w:rFonts w:hint="eastAsia"/>
          <w:b/>
        </w:rPr>
        <w:t xml:space="preserve"> </w:t>
      </w:r>
    </w:p>
    <w:p w14:paraId="515A691C" w14:textId="05376888" w:rsidR="00D2476E" w:rsidRDefault="00D2476E" w:rsidP="00D2476E">
      <w:pPr>
        <w:pStyle w:val="LGTdoc"/>
        <w:spacing w:before="100" w:beforeAutospacing="1" w:afterAutospacing="1"/>
        <w:jc w:val="left"/>
        <w:rPr>
          <w:rFonts w:eastAsia="맑은 고딕" w:hint="eastAsia"/>
          <w:iCs/>
          <w:lang w:val="en-US"/>
        </w:rPr>
      </w:pPr>
      <w:r w:rsidRPr="00D2476E">
        <w:rPr>
          <w:rFonts w:hint="eastAsia"/>
        </w:rPr>
        <w:drawing>
          <wp:inline distT="0" distB="0" distL="0" distR="0" wp14:anchorId="4F3699AC" wp14:editId="069934EF">
            <wp:extent cx="5748655" cy="1860550"/>
            <wp:effectExtent l="0" t="0" r="4445" b="635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65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E9C5" w14:textId="2966ECED" w:rsidR="00D2476E" w:rsidRPr="00D2476E" w:rsidRDefault="00D2476E" w:rsidP="00D2476E">
      <w:pPr>
        <w:pStyle w:val="LGTdoc"/>
        <w:spacing w:before="100" w:beforeAutospacing="1" w:afterAutospacing="1"/>
        <w:jc w:val="center"/>
        <w:rPr>
          <w:rFonts w:eastAsia="맑은 고딕" w:hint="eastAsia"/>
          <w:iCs/>
          <w:lang w:val="en-US"/>
        </w:rPr>
      </w:pPr>
      <w:r>
        <w:rPr>
          <w:rFonts w:eastAsia="맑은 고딕" w:hint="eastAsia"/>
          <w:iCs/>
          <w:lang w:val="en-US"/>
        </w:rPr>
        <w:lastRenderedPageBreak/>
        <w:t>Figure 3</w:t>
      </w:r>
      <w:r w:rsidR="00825701">
        <w:rPr>
          <w:rFonts w:eastAsia="맑은 고딕" w:hint="eastAsia"/>
          <w:iCs/>
          <w:lang w:val="en-US"/>
        </w:rPr>
        <w:t xml:space="preserve"> Case B</w:t>
      </w:r>
      <w:r w:rsidR="00825701">
        <w:rPr>
          <w:rFonts w:eastAsia="맑은 고딕" w:hint="eastAsia"/>
          <w:iCs/>
          <w:lang w:val="en-US"/>
        </w:rPr>
        <w:t>: w</w:t>
      </w:r>
      <w:r w:rsidR="00825701">
        <w:rPr>
          <w:rFonts w:eastAsia="맑은 고딕"/>
          <w:iCs/>
          <w:lang w:val="en-US"/>
        </w:rPr>
        <w:t>hen SLSS/</w:t>
      </w:r>
      <w:r w:rsidR="00825701" w:rsidRPr="00825701">
        <w:rPr>
          <w:rFonts w:eastAsia="맑은 고딕"/>
          <w:iCs/>
          <w:lang w:val="en-US"/>
        </w:rPr>
        <w:t xml:space="preserve">PSBCH is </w:t>
      </w:r>
      <w:r w:rsidR="009A1EC3">
        <w:rPr>
          <w:rFonts w:eastAsia="맑은 고딕" w:hint="eastAsia"/>
          <w:iCs/>
          <w:lang w:val="en-US"/>
        </w:rPr>
        <w:t>selectively</w:t>
      </w:r>
      <w:r w:rsidR="009A1EC3" w:rsidRPr="00825701">
        <w:rPr>
          <w:rFonts w:eastAsia="맑은 고딕"/>
          <w:iCs/>
          <w:lang w:val="en-US"/>
        </w:rPr>
        <w:t xml:space="preserve"> </w:t>
      </w:r>
      <w:r w:rsidR="00825701" w:rsidRPr="00825701">
        <w:rPr>
          <w:rFonts w:eastAsia="맑은 고딕"/>
          <w:iCs/>
          <w:lang w:val="en-US"/>
        </w:rPr>
        <w:t xml:space="preserve">transmitted </w:t>
      </w:r>
      <w:r w:rsidR="00825701" w:rsidRPr="00825701">
        <w:rPr>
          <w:rFonts w:eastAsia="맑은 고딕"/>
          <w:iCs/>
          <w:lang w:val="en-US"/>
        </w:rPr>
        <w:t xml:space="preserve">to the carrier on which the PSCCH/PSSCH is </w:t>
      </w:r>
      <w:proofErr w:type="gramStart"/>
      <w:r w:rsidR="00825701" w:rsidRPr="00825701">
        <w:rPr>
          <w:rFonts w:eastAsia="맑은 고딕"/>
          <w:iCs/>
          <w:lang w:val="en-US"/>
        </w:rPr>
        <w:t>transmitted</w:t>
      </w:r>
      <w:proofErr w:type="gramEnd"/>
      <w:r w:rsidR="00825701" w:rsidRPr="00825701">
        <w:rPr>
          <w:rFonts w:eastAsia="맑은 고딕"/>
          <w:iCs/>
          <w:lang w:val="en-US"/>
        </w:rPr>
        <w:t>.</w:t>
      </w:r>
    </w:p>
    <w:p w14:paraId="19FA49AB" w14:textId="27A86186" w:rsidR="008E581A" w:rsidRPr="00427FC7" w:rsidRDefault="008E581A" w:rsidP="00AB3ABD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421BEC3D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synchronization for </w:t>
      </w:r>
      <w:proofErr w:type="spellStart"/>
      <w:r w:rsidR="00A97516">
        <w:rPr>
          <w:rFonts w:hint="eastAsia"/>
          <w:szCs w:val="22"/>
          <w:lang w:val="en-US"/>
        </w:rPr>
        <w:t>sidelink</w:t>
      </w:r>
      <w:proofErr w:type="spellEnd"/>
      <w:r w:rsidR="00A97516">
        <w:rPr>
          <w:rFonts w:hint="eastAsia"/>
          <w:szCs w:val="22"/>
          <w:lang w:val="en-US"/>
        </w:rPr>
        <w:t xml:space="preserve"> CA</w:t>
      </w:r>
      <w:r w:rsidRPr="00773C67">
        <w:rPr>
          <w:szCs w:val="22"/>
          <w:lang w:val="en-US"/>
        </w:rPr>
        <w:t>. The discussions can be summarized as follows:</w:t>
      </w:r>
    </w:p>
    <w:p w14:paraId="2D761089" w14:textId="77777777" w:rsidR="00825701" w:rsidRDefault="00825701" w:rsidP="00825701">
      <w:pPr>
        <w:pStyle w:val="LGTdoc"/>
        <w:spacing w:before="100" w:beforeAutospacing="1" w:afterAutospacing="1"/>
        <w:rPr>
          <w:rFonts w:hint="eastAsia"/>
          <w:b/>
        </w:rPr>
      </w:pPr>
      <w:r>
        <w:rPr>
          <w:rFonts w:eastAsia="맑은 고딕" w:hint="eastAsia"/>
          <w:b/>
          <w:iCs/>
          <w:lang w:val="en-US"/>
        </w:rPr>
        <w:t>Proposal 1</w:t>
      </w:r>
      <w:r w:rsidRPr="00E148BF">
        <w:rPr>
          <w:rFonts w:eastAsia="맑은 고딕" w:hint="eastAsia"/>
          <w:b/>
          <w:iCs/>
          <w:lang w:val="en-US"/>
        </w:rPr>
        <w:t xml:space="preserve">: </w:t>
      </w:r>
      <w:r>
        <w:rPr>
          <w:rFonts w:eastAsia="맑은 고딕" w:hint="eastAsia"/>
          <w:b/>
          <w:iCs/>
          <w:lang w:val="en-US"/>
        </w:rPr>
        <w:t xml:space="preserve">To align DFN and </w:t>
      </w:r>
      <w:proofErr w:type="spellStart"/>
      <w:r>
        <w:rPr>
          <w:rFonts w:eastAsia="맑은 고딕" w:hint="eastAsia"/>
          <w:b/>
          <w:iCs/>
          <w:lang w:val="en-US"/>
        </w:rPr>
        <w:t>subframe</w:t>
      </w:r>
      <w:proofErr w:type="spellEnd"/>
      <w:r>
        <w:rPr>
          <w:rFonts w:eastAsia="맑은 고딕" w:hint="eastAsia"/>
          <w:b/>
          <w:iCs/>
          <w:lang w:val="en-US"/>
        </w:rPr>
        <w:t xml:space="preserve"> number in all aggregated carriers, at least, the s</w:t>
      </w:r>
      <w:proofErr w:type="spellStart"/>
      <w:r w:rsidRPr="00E148BF">
        <w:rPr>
          <w:rFonts w:hint="eastAsia"/>
          <w:b/>
        </w:rPr>
        <w:t>ame</w:t>
      </w:r>
      <w:proofErr w:type="spellEnd"/>
      <w:r w:rsidRPr="00E148BF">
        <w:rPr>
          <w:rFonts w:hint="eastAsia"/>
          <w:b/>
        </w:rPr>
        <w:t xml:space="preserve"> </w:t>
      </w:r>
      <w:r w:rsidRPr="00E148BF">
        <w:rPr>
          <w:b/>
          <w:lang w:eastAsia="x-none"/>
        </w:rPr>
        <w:t xml:space="preserve">number and location of </w:t>
      </w:r>
      <w:r>
        <w:rPr>
          <w:rFonts w:hint="eastAsia"/>
          <w:b/>
        </w:rPr>
        <w:t>synchronization</w:t>
      </w:r>
      <w:r w:rsidRPr="00E148BF">
        <w:rPr>
          <w:b/>
          <w:lang w:eastAsia="x-none"/>
        </w:rPr>
        <w:t xml:space="preserve"> resources </w:t>
      </w:r>
      <w:r w:rsidRPr="00E148BF">
        <w:rPr>
          <w:rFonts w:hint="eastAsia"/>
          <w:b/>
        </w:rPr>
        <w:t xml:space="preserve">are (pre)configured </w:t>
      </w:r>
      <w:r>
        <w:rPr>
          <w:b/>
          <w:lang w:eastAsia="x-none"/>
        </w:rPr>
        <w:t xml:space="preserve">in all </w:t>
      </w:r>
      <w:r w:rsidRPr="00E148BF">
        <w:rPr>
          <w:b/>
          <w:lang w:eastAsia="x-none"/>
        </w:rPr>
        <w:t>aggregated carriers.</w:t>
      </w:r>
    </w:p>
    <w:p w14:paraId="36387ED4" w14:textId="77777777" w:rsidR="00825701" w:rsidRPr="00C03139" w:rsidRDefault="00825701" w:rsidP="00825701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C03139">
        <w:rPr>
          <w:rFonts w:eastAsia="맑은 고딕" w:hint="eastAsia"/>
          <w:b/>
          <w:iCs/>
          <w:lang w:val="en-US"/>
        </w:rPr>
        <w:t xml:space="preserve">Proposal </w:t>
      </w:r>
      <w:r>
        <w:rPr>
          <w:rFonts w:eastAsia="맑은 고딕" w:hint="eastAsia"/>
          <w:b/>
          <w:iCs/>
          <w:lang w:val="en-US"/>
        </w:rPr>
        <w:t>2</w:t>
      </w:r>
      <w:r w:rsidRPr="00C03139">
        <w:rPr>
          <w:rFonts w:eastAsia="맑은 고딕" w:hint="eastAsia"/>
          <w:b/>
          <w:iCs/>
          <w:lang w:val="en-US"/>
        </w:rPr>
        <w:t xml:space="preserve">: </w:t>
      </w:r>
      <w:r w:rsidRPr="00C03139">
        <w:rPr>
          <w:rFonts w:eastAsia="맑은 고딕"/>
          <w:b/>
          <w:iCs/>
          <w:lang w:val="en-US"/>
        </w:rPr>
        <w:t>The SLSS resource</w:t>
      </w:r>
      <w:r w:rsidRPr="00C03139">
        <w:rPr>
          <w:rFonts w:eastAsia="맑은 고딕" w:hint="eastAsia"/>
          <w:b/>
          <w:iCs/>
          <w:lang w:val="en-US"/>
        </w:rPr>
        <w:t>(s)</w:t>
      </w:r>
      <w:r w:rsidRPr="00C03139">
        <w:rPr>
          <w:rFonts w:eastAsia="맑은 고딕"/>
          <w:b/>
          <w:iCs/>
          <w:lang w:val="en-US"/>
        </w:rPr>
        <w:t xml:space="preserve"> </w:t>
      </w:r>
      <w:r w:rsidRPr="00C03139">
        <w:rPr>
          <w:rFonts w:eastAsia="맑은 고딕" w:hint="eastAsia"/>
          <w:b/>
          <w:iCs/>
          <w:lang w:val="en-US"/>
        </w:rPr>
        <w:t>are</w:t>
      </w:r>
      <w:r w:rsidRPr="00C03139">
        <w:rPr>
          <w:rFonts w:eastAsia="맑은 고딕"/>
          <w:b/>
          <w:iCs/>
          <w:lang w:val="en-US"/>
        </w:rPr>
        <w:t xml:space="preserve"> </w:t>
      </w:r>
      <w:r w:rsidRPr="00C03139">
        <w:rPr>
          <w:rFonts w:eastAsia="맑은 고딕" w:hint="eastAsia"/>
          <w:b/>
          <w:iCs/>
          <w:lang w:val="en-US"/>
        </w:rPr>
        <w:t>(pre)</w:t>
      </w:r>
      <w:r w:rsidRPr="00C03139">
        <w:rPr>
          <w:rFonts w:eastAsia="맑은 고딕"/>
          <w:b/>
          <w:iCs/>
          <w:lang w:val="en-US"/>
        </w:rPr>
        <w:t>configured for all aggregated carriers, but the actual SLSS transmittable carriers should be limited to Set-</w:t>
      </w:r>
      <w:r w:rsidRPr="00C03139">
        <w:rPr>
          <w:rFonts w:eastAsia="맑은 고딕" w:hint="eastAsia"/>
          <w:b/>
          <w:iCs/>
          <w:lang w:val="en-US"/>
        </w:rPr>
        <w:t>B</w:t>
      </w:r>
      <w:r w:rsidRPr="00C03139">
        <w:rPr>
          <w:rFonts w:eastAsia="맑은 고딕"/>
          <w:b/>
          <w:iCs/>
          <w:lang w:val="en-US"/>
        </w:rPr>
        <w:t>.</w:t>
      </w:r>
    </w:p>
    <w:p w14:paraId="60AE5475" w14:textId="77777777" w:rsidR="00825701" w:rsidRPr="00F36EB9" w:rsidRDefault="00825701" w:rsidP="00825701">
      <w:pPr>
        <w:pStyle w:val="LGTdoc"/>
        <w:spacing w:before="100" w:beforeAutospacing="1" w:afterAutospacing="1"/>
        <w:rPr>
          <w:rFonts w:eastAsia="맑은 고딕" w:hint="eastAsia"/>
          <w:b/>
          <w:iCs/>
        </w:rPr>
      </w:pPr>
      <w:r w:rsidRPr="00F36EB9">
        <w:rPr>
          <w:rFonts w:eastAsia="맑은 고딕" w:hint="eastAsia"/>
          <w:b/>
          <w:iCs/>
        </w:rPr>
        <w:t xml:space="preserve">Observation 1: </w:t>
      </w:r>
      <w:r w:rsidRPr="00F36EB9">
        <w:rPr>
          <w:rFonts w:eastAsia="맑은 고딕"/>
          <w:b/>
          <w:iCs/>
        </w:rPr>
        <w:t xml:space="preserve">If </w:t>
      </w:r>
      <w:r w:rsidRPr="00F36EB9">
        <w:rPr>
          <w:rFonts w:eastAsia="맑은 고딕" w:hint="eastAsia"/>
          <w:b/>
          <w:iCs/>
        </w:rPr>
        <w:t>S</w:t>
      </w:r>
      <w:r w:rsidRPr="00F36EB9">
        <w:rPr>
          <w:rFonts w:eastAsia="맑은 고딕"/>
          <w:b/>
          <w:iCs/>
        </w:rPr>
        <w:t xml:space="preserve">et-B is common </w:t>
      </w:r>
      <w:r w:rsidRPr="00F36EB9">
        <w:rPr>
          <w:rFonts w:eastAsia="맑은 고딕" w:hint="eastAsia"/>
          <w:b/>
          <w:iCs/>
        </w:rPr>
        <w:t>across</w:t>
      </w:r>
      <w:r w:rsidRPr="00F36EB9">
        <w:rPr>
          <w:rFonts w:eastAsia="맑은 고딕"/>
          <w:b/>
          <w:iCs/>
        </w:rPr>
        <w:t xml:space="preserve"> UEs, </w:t>
      </w:r>
      <w:r w:rsidRPr="00F36EB9">
        <w:rPr>
          <w:rFonts w:eastAsia="맑은 고딕" w:hint="eastAsia"/>
          <w:b/>
          <w:iCs/>
        </w:rPr>
        <w:t xml:space="preserve">it is fine for </w:t>
      </w:r>
      <w:r w:rsidRPr="00F36EB9">
        <w:rPr>
          <w:rFonts w:eastAsia="맑은 고딕"/>
          <w:b/>
          <w:iCs/>
        </w:rPr>
        <w:t>UE</w:t>
      </w:r>
      <w:r w:rsidRPr="00F36EB9">
        <w:rPr>
          <w:rFonts w:eastAsia="맑은 고딕" w:hint="eastAsia"/>
          <w:b/>
          <w:iCs/>
        </w:rPr>
        <w:t xml:space="preserve"> to </w:t>
      </w:r>
      <w:r w:rsidRPr="00F36EB9">
        <w:rPr>
          <w:rFonts w:eastAsia="맑은 고딕"/>
          <w:b/>
          <w:iCs/>
        </w:rPr>
        <w:t xml:space="preserve">transmit the synchronization signal only </w:t>
      </w:r>
      <w:r w:rsidRPr="00F36EB9">
        <w:rPr>
          <w:rFonts w:eastAsia="맑은 고딕" w:hint="eastAsia"/>
          <w:b/>
          <w:iCs/>
        </w:rPr>
        <w:t>in</w:t>
      </w:r>
      <w:r w:rsidRPr="00F36EB9">
        <w:rPr>
          <w:rFonts w:eastAsia="맑은 고딕"/>
          <w:b/>
          <w:iCs/>
        </w:rPr>
        <w:t xml:space="preserve"> </w:t>
      </w:r>
      <w:r w:rsidRPr="00F36EB9">
        <w:rPr>
          <w:rFonts w:eastAsia="맑은 고딕" w:hint="eastAsia"/>
          <w:b/>
          <w:iCs/>
        </w:rPr>
        <w:t>the selected synchronization reference</w:t>
      </w:r>
      <w:r w:rsidRPr="00F36EB9">
        <w:rPr>
          <w:rFonts w:eastAsia="맑은 고딕"/>
          <w:b/>
          <w:iCs/>
        </w:rPr>
        <w:t xml:space="preserve"> carrier</w:t>
      </w:r>
      <w:r w:rsidRPr="00F36EB9">
        <w:rPr>
          <w:rFonts w:eastAsia="맑은 고딕" w:hint="eastAsia"/>
          <w:b/>
          <w:iCs/>
        </w:rPr>
        <w:t>.</w:t>
      </w:r>
    </w:p>
    <w:p w14:paraId="281F5FC0" w14:textId="77777777" w:rsidR="00825701" w:rsidRPr="00762207" w:rsidRDefault="00825701" w:rsidP="00825701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762207">
        <w:rPr>
          <w:rFonts w:eastAsia="맑은 고딕" w:hint="eastAsia"/>
          <w:b/>
          <w:iCs/>
          <w:lang w:val="en-US"/>
        </w:rPr>
        <w:t>Observation 2: I</w:t>
      </w:r>
      <w:r w:rsidRPr="00762207">
        <w:rPr>
          <w:rFonts w:eastAsia="맑은 고딕"/>
          <w:b/>
          <w:iCs/>
          <w:lang w:val="en-US"/>
        </w:rPr>
        <w:t xml:space="preserve">f Set-B is different </w:t>
      </w:r>
      <w:r w:rsidRPr="00762207">
        <w:rPr>
          <w:rFonts w:eastAsia="맑은 고딕" w:hint="eastAsia"/>
          <w:b/>
          <w:iCs/>
          <w:lang w:val="en-US"/>
        </w:rPr>
        <w:t xml:space="preserve">between </w:t>
      </w:r>
      <w:r w:rsidRPr="00762207">
        <w:rPr>
          <w:rFonts w:eastAsia="맑은 고딕"/>
          <w:b/>
          <w:iCs/>
          <w:lang w:val="en-US"/>
        </w:rPr>
        <w:t>UE</w:t>
      </w:r>
      <w:r w:rsidRPr="00762207">
        <w:rPr>
          <w:rFonts w:eastAsia="맑은 고딕" w:hint="eastAsia"/>
          <w:b/>
          <w:iCs/>
          <w:lang w:val="en-US"/>
        </w:rPr>
        <w:t>s</w:t>
      </w:r>
      <w:r w:rsidRPr="00762207">
        <w:rPr>
          <w:rFonts w:eastAsia="맑은 고딕"/>
          <w:b/>
          <w:iCs/>
          <w:lang w:val="en-US"/>
        </w:rPr>
        <w:t xml:space="preserve">, </w:t>
      </w:r>
      <w:r w:rsidRPr="00762207">
        <w:rPr>
          <w:rFonts w:eastAsia="맑은 고딕" w:hint="eastAsia"/>
          <w:b/>
          <w:iCs/>
          <w:lang w:val="en-US"/>
        </w:rPr>
        <w:t>UE</w:t>
      </w:r>
      <w:r w:rsidRPr="00762207">
        <w:rPr>
          <w:rFonts w:eastAsia="맑은 고딕"/>
          <w:b/>
          <w:iCs/>
          <w:lang w:val="en-US"/>
        </w:rPr>
        <w:t xml:space="preserve"> should send synchronization signal to </w:t>
      </w:r>
      <w:r w:rsidRPr="00762207">
        <w:rPr>
          <w:rFonts w:eastAsia="맑은 고딕" w:hint="eastAsia"/>
          <w:b/>
          <w:iCs/>
          <w:lang w:val="en-US"/>
        </w:rPr>
        <w:t>unselected synchronization reference</w:t>
      </w:r>
      <w:r w:rsidRPr="00762207">
        <w:rPr>
          <w:rFonts w:eastAsia="맑은 고딕"/>
          <w:b/>
          <w:iCs/>
          <w:lang w:val="en-US"/>
        </w:rPr>
        <w:t xml:space="preserve"> carrier</w:t>
      </w:r>
      <w:r w:rsidRPr="00762207">
        <w:rPr>
          <w:rFonts w:eastAsia="맑은 고딕" w:hint="eastAsia"/>
          <w:b/>
          <w:iCs/>
          <w:lang w:val="en-US"/>
        </w:rPr>
        <w:t>(s).</w:t>
      </w:r>
    </w:p>
    <w:p w14:paraId="309E182B" w14:textId="77777777" w:rsidR="00825701" w:rsidRPr="00D2476E" w:rsidRDefault="00825701" w:rsidP="00825701">
      <w:pPr>
        <w:pStyle w:val="LGTdoc"/>
        <w:spacing w:before="100" w:beforeAutospacing="1" w:afterAutospacing="1"/>
        <w:jc w:val="left"/>
        <w:rPr>
          <w:rFonts w:eastAsia="맑은 고딕" w:hint="eastAsia"/>
          <w:b/>
          <w:iCs/>
          <w:lang w:val="en-US"/>
        </w:rPr>
      </w:pPr>
      <w:r w:rsidRPr="00D2476E">
        <w:rPr>
          <w:rFonts w:eastAsia="맑은 고딕" w:hint="eastAsia"/>
          <w:b/>
          <w:iCs/>
          <w:lang w:val="en-US"/>
        </w:rPr>
        <w:t xml:space="preserve">Proposal 3: For </w:t>
      </w:r>
      <w:r w:rsidRPr="00D2476E">
        <w:rPr>
          <w:b/>
          <w:lang w:eastAsia="x-none"/>
        </w:rPr>
        <w:t xml:space="preserve">limited </w:t>
      </w:r>
      <w:r w:rsidRPr="00D2476E">
        <w:rPr>
          <w:rFonts w:hint="eastAsia"/>
          <w:b/>
        </w:rPr>
        <w:t xml:space="preserve">UE </w:t>
      </w:r>
      <w:r w:rsidRPr="00D2476E">
        <w:rPr>
          <w:b/>
          <w:lang w:eastAsia="x-none"/>
        </w:rPr>
        <w:t>TX capabilities</w:t>
      </w:r>
      <w:r w:rsidRPr="00D2476E">
        <w:rPr>
          <w:rFonts w:hint="eastAsia"/>
          <w:b/>
        </w:rPr>
        <w:t xml:space="preserve">, SLSS/PSBCH can be transmitted to the carrier on which </w:t>
      </w:r>
      <w:r w:rsidRPr="00D2476E">
        <w:rPr>
          <w:rFonts w:eastAsia="맑은 고딕"/>
          <w:b/>
          <w:iCs/>
          <w:lang w:val="en-US"/>
        </w:rPr>
        <w:t>the PSCCH/PSSCH is transmitted</w:t>
      </w:r>
      <w:r w:rsidRPr="00D2476E">
        <w:rPr>
          <w:rFonts w:eastAsia="맑은 고딕" w:hint="eastAsia"/>
          <w:b/>
          <w:iCs/>
          <w:lang w:val="en-US"/>
        </w:rPr>
        <w:t xml:space="preserve">. The actual transmission resource of SLSS/PSBCH is up to UE implementation. </w:t>
      </w:r>
      <w:r w:rsidRPr="00D2476E">
        <w:rPr>
          <w:rFonts w:hint="eastAsia"/>
          <w:b/>
        </w:rPr>
        <w:t xml:space="preserve"> </w:t>
      </w:r>
    </w:p>
    <w:p w14:paraId="6DE25DA2" w14:textId="77777777" w:rsidR="00431DDC" w:rsidRPr="00825701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0C9952B3" w14:textId="77777777" w:rsidR="00510A77" w:rsidRPr="00431DDC" w:rsidRDefault="00510A77" w:rsidP="00893194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4FC52773" w14:textId="77777777" w:rsidR="0032004A" w:rsidRPr="00B94CD3" w:rsidRDefault="0032004A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bookmarkEnd w:id="4"/>
    <w:bookmarkEnd w:id="5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D520FD" w14:textId="77777777" w:rsidR="00D835D9" w:rsidRDefault="00D835D9" w:rsidP="00796430">
      <w:r>
        <w:separator/>
      </w:r>
    </w:p>
  </w:endnote>
  <w:endnote w:type="continuationSeparator" w:id="0">
    <w:p w14:paraId="4A8927B6" w14:textId="77777777" w:rsidR="00D835D9" w:rsidRDefault="00D835D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20AD1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20AD1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30D50" w14:textId="77777777" w:rsidR="00D835D9" w:rsidRDefault="00D835D9" w:rsidP="00796430">
      <w:r>
        <w:separator/>
      </w:r>
    </w:p>
  </w:footnote>
  <w:footnote w:type="continuationSeparator" w:id="0">
    <w:p w14:paraId="4BC398B1" w14:textId="77777777" w:rsidR="00D835D9" w:rsidRDefault="00D835D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064466"/>
    <w:multiLevelType w:val="hybridMultilevel"/>
    <w:tmpl w:val="72327CA0"/>
    <w:lvl w:ilvl="0" w:tplc="87B0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6F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E7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A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E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6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6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1B37555C"/>
    <w:multiLevelType w:val="hybridMultilevel"/>
    <w:tmpl w:val="DD56BD3A"/>
    <w:lvl w:ilvl="0" w:tplc="EDE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61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E5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2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0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7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2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99807BC"/>
    <w:multiLevelType w:val="hybridMultilevel"/>
    <w:tmpl w:val="D9985C7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19619A"/>
    <w:multiLevelType w:val="hybridMultilevel"/>
    <w:tmpl w:val="25ACAF6C"/>
    <w:lvl w:ilvl="0" w:tplc="1BEA22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9"/>
  </w:num>
  <w:num w:numId="8">
    <w:abstractNumId w:val="9"/>
  </w:num>
  <w:num w:numId="9">
    <w:abstractNumId w:val="4"/>
  </w:num>
  <w:num w:numId="10">
    <w:abstractNumId w:val="10"/>
  </w:num>
  <w:num w:numId="11">
    <w:abstractNumId w:val="18"/>
  </w:num>
  <w:num w:numId="12">
    <w:abstractNumId w:val="14"/>
  </w:num>
  <w:num w:numId="13">
    <w:abstractNumId w:val="6"/>
  </w:num>
  <w:num w:numId="14">
    <w:abstractNumId w:val="20"/>
  </w:num>
  <w:num w:numId="15">
    <w:abstractNumId w:val="2"/>
  </w:num>
  <w:num w:numId="16">
    <w:abstractNumId w:val="7"/>
  </w:num>
  <w:num w:numId="17">
    <w:abstractNumId w:val="5"/>
  </w:num>
  <w:num w:numId="18">
    <w:abstractNumId w:val="17"/>
  </w:num>
  <w:num w:numId="19">
    <w:abstractNumId w:val="3"/>
  </w:num>
  <w:num w:numId="20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678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0CE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242"/>
    <w:rsid w:val="000E767F"/>
    <w:rsid w:val="000F1477"/>
    <w:rsid w:val="000F2CDD"/>
    <w:rsid w:val="000F426B"/>
    <w:rsid w:val="000F46B7"/>
    <w:rsid w:val="000F4847"/>
    <w:rsid w:val="000F65F0"/>
    <w:rsid w:val="000F6787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6E67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682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293B"/>
    <w:rsid w:val="001D3164"/>
    <w:rsid w:val="001D3183"/>
    <w:rsid w:val="001D3228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7B6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52B"/>
    <w:rsid w:val="003429FF"/>
    <w:rsid w:val="00342FDE"/>
    <w:rsid w:val="003430AF"/>
    <w:rsid w:val="0034504C"/>
    <w:rsid w:val="00346C03"/>
    <w:rsid w:val="003479E5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87EC8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780"/>
    <w:rsid w:val="003B3CFC"/>
    <w:rsid w:val="003B4F52"/>
    <w:rsid w:val="003B5769"/>
    <w:rsid w:val="003B79F5"/>
    <w:rsid w:val="003B7F25"/>
    <w:rsid w:val="003C11EF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5815"/>
    <w:rsid w:val="003F7552"/>
    <w:rsid w:val="003F7BF5"/>
    <w:rsid w:val="00400F0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27FC7"/>
    <w:rsid w:val="00431692"/>
    <w:rsid w:val="00431DDC"/>
    <w:rsid w:val="004331A9"/>
    <w:rsid w:val="00433588"/>
    <w:rsid w:val="00433BA8"/>
    <w:rsid w:val="00433F3E"/>
    <w:rsid w:val="00435924"/>
    <w:rsid w:val="00435B30"/>
    <w:rsid w:val="00437C0F"/>
    <w:rsid w:val="00440943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6C5B"/>
    <w:rsid w:val="00457456"/>
    <w:rsid w:val="00457486"/>
    <w:rsid w:val="00460687"/>
    <w:rsid w:val="0046086C"/>
    <w:rsid w:val="00460907"/>
    <w:rsid w:val="00460D35"/>
    <w:rsid w:val="004617E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43F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64D5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6F57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5D4D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A77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74C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1E3"/>
    <w:rsid w:val="0057405B"/>
    <w:rsid w:val="00574577"/>
    <w:rsid w:val="0057565A"/>
    <w:rsid w:val="005759ED"/>
    <w:rsid w:val="00577440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3AF9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067B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115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1E7E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283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E6C00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179A3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4C34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2207"/>
    <w:rsid w:val="00763E42"/>
    <w:rsid w:val="007657EE"/>
    <w:rsid w:val="00765AD2"/>
    <w:rsid w:val="00766365"/>
    <w:rsid w:val="00766394"/>
    <w:rsid w:val="0076794D"/>
    <w:rsid w:val="00770853"/>
    <w:rsid w:val="00770ADC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0D8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294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3DA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701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898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6920"/>
    <w:rsid w:val="008671AA"/>
    <w:rsid w:val="00867361"/>
    <w:rsid w:val="00871342"/>
    <w:rsid w:val="008716FA"/>
    <w:rsid w:val="00871834"/>
    <w:rsid w:val="0087313F"/>
    <w:rsid w:val="00873179"/>
    <w:rsid w:val="008741D1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194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AA4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81A"/>
    <w:rsid w:val="008E5E89"/>
    <w:rsid w:val="008E663D"/>
    <w:rsid w:val="008E66CD"/>
    <w:rsid w:val="008E6E61"/>
    <w:rsid w:val="008E788D"/>
    <w:rsid w:val="008E7AFA"/>
    <w:rsid w:val="008E7D8C"/>
    <w:rsid w:val="008F134F"/>
    <w:rsid w:val="008F14CB"/>
    <w:rsid w:val="008F199A"/>
    <w:rsid w:val="008F1C3F"/>
    <w:rsid w:val="008F352A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444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9E4"/>
    <w:rsid w:val="00940263"/>
    <w:rsid w:val="009434A9"/>
    <w:rsid w:val="0094353F"/>
    <w:rsid w:val="00943FB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147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56C5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1EC3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AD1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415"/>
    <w:rsid w:val="00AB65F4"/>
    <w:rsid w:val="00AB7A0C"/>
    <w:rsid w:val="00AC0D2B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859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3736"/>
    <w:rsid w:val="00B54074"/>
    <w:rsid w:val="00B54C10"/>
    <w:rsid w:val="00B55161"/>
    <w:rsid w:val="00B55ADA"/>
    <w:rsid w:val="00B56422"/>
    <w:rsid w:val="00B56C71"/>
    <w:rsid w:val="00B56F07"/>
    <w:rsid w:val="00B572F9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0B18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4CD3"/>
    <w:rsid w:val="00B95DDD"/>
    <w:rsid w:val="00B965C1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4AA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139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9F1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5FAE"/>
    <w:rsid w:val="00C96BE9"/>
    <w:rsid w:val="00C9726C"/>
    <w:rsid w:val="00C972B0"/>
    <w:rsid w:val="00CA1D51"/>
    <w:rsid w:val="00CA1E5A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2BA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4CED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76E"/>
    <w:rsid w:val="00D24E4D"/>
    <w:rsid w:val="00D24EA0"/>
    <w:rsid w:val="00D24F81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5D9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425C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27A3"/>
    <w:rsid w:val="00E139FD"/>
    <w:rsid w:val="00E13BD8"/>
    <w:rsid w:val="00E148BF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9C3"/>
    <w:rsid w:val="00E47C15"/>
    <w:rsid w:val="00E47DC8"/>
    <w:rsid w:val="00E50460"/>
    <w:rsid w:val="00E50B70"/>
    <w:rsid w:val="00E50CA6"/>
    <w:rsid w:val="00E50CDB"/>
    <w:rsid w:val="00E52A1B"/>
    <w:rsid w:val="00E53D7B"/>
    <w:rsid w:val="00E542FC"/>
    <w:rsid w:val="00E544FB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9DB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B7992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1B5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1BD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36EB9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0E2"/>
    <w:rsid w:val="00F70BEB"/>
    <w:rsid w:val="00F73191"/>
    <w:rsid w:val="00F73A7C"/>
    <w:rsid w:val="00F74672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2D77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335625A-16A2-4C62-A485-7F2B7F96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216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8116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13</cp:revision>
  <cp:lastPrinted>2012-09-26T11:01:00Z</cp:lastPrinted>
  <dcterms:created xsi:type="dcterms:W3CDTF">2018-04-05T08:47:00Z</dcterms:created>
  <dcterms:modified xsi:type="dcterms:W3CDTF">2018-04-06T13:22:00Z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